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2AF9B9A" w:rsidR="002C758C" w:rsidRPr="00AF710D" w:rsidRDefault="002C758C" w:rsidP="00361357">
      <w:pPr>
        <w:pStyle w:val="Tytu"/>
        <w:ind w:right="284"/>
        <w:jc w:val="right"/>
        <w:rPr>
          <w:i/>
          <w:sz w:val="22"/>
          <w:szCs w:val="22"/>
        </w:rPr>
      </w:pPr>
      <w:r w:rsidRPr="00AF710D">
        <w:rPr>
          <w:i/>
          <w:sz w:val="22"/>
          <w:szCs w:val="22"/>
        </w:rPr>
        <w:t xml:space="preserve">Łódź, </w:t>
      </w:r>
      <w:r w:rsidR="00942951">
        <w:rPr>
          <w:i/>
          <w:sz w:val="22"/>
          <w:szCs w:val="22"/>
          <w:lang w:val="pl-PL"/>
        </w:rPr>
        <w:t>21</w:t>
      </w:r>
      <w:r w:rsidR="00F537E7" w:rsidRPr="00AF710D">
        <w:rPr>
          <w:i/>
          <w:sz w:val="22"/>
          <w:szCs w:val="22"/>
          <w:lang w:val="pl-PL"/>
        </w:rPr>
        <w:t>.04.</w:t>
      </w:r>
      <w:r w:rsidR="00FE0C0C" w:rsidRPr="00AF710D">
        <w:rPr>
          <w:i/>
          <w:sz w:val="22"/>
          <w:szCs w:val="22"/>
          <w:lang w:val="pl-PL"/>
        </w:rPr>
        <w:t>20</w:t>
      </w:r>
      <w:r w:rsidR="00FA02C1" w:rsidRPr="00AF710D">
        <w:rPr>
          <w:i/>
          <w:sz w:val="22"/>
          <w:szCs w:val="22"/>
          <w:lang w:val="pl-PL"/>
        </w:rPr>
        <w:t>2</w:t>
      </w:r>
      <w:r w:rsidR="006B4181" w:rsidRPr="00AF710D">
        <w:rPr>
          <w:i/>
          <w:sz w:val="22"/>
          <w:szCs w:val="22"/>
          <w:lang w:val="pl-PL"/>
        </w:rPr>
        <w:t>1</w:t>
      </w:r>
      <w:r w:rsidRPr="00AF710D">
        <w:rPr>
          <w:i/>
          <w:sz w:val="22"/>
          <w:szCs w:val="22"/>
        </w:rPr>
        <w:t>r.</w:t>
      </w:r>
    </w:p>
    <w:p w14:paraId="4CC03EB3" w14:textId="4DF8F9A2" w:rsidR="002C758C" w:rsidRPr="00AF710D" w:rsidRDefault="002C758C" w:rsidP="00361357">
      <w:pPr>
        <w:pStyle w:val="Tytu"/>
        <w:jc w:val="left"/>
        <w:rPr>
          <w:i/>
          <w:sz w:val="26"/>
          <w:szCs w:val="26"/>
          <w:lang w:val="pl-PL"/>
        </w:rPr>
      </w:pPr>
      <w:r w:rsidRPr="00AF710D">
        <w:rPr>
          <w:i/>
          <w:sz w:val="26"/>
          <w:szCs w:val="26"/>
        </w:rPr>
        <w:t>SZP.292-</w:t>
      </w:r>
      <w:r w:rsidR="00F537E7" w:rsidRPr="00AF710D">
        <w:rPr>
          <w:i/>
          <w:sz w:val="26"/>
          <w:szCs w:val="26"/>
          <w:lang w:val="pl-PL"/>
        </w:rPr>
        <w:t>1</w:t>
      </w:r>
      <w:r w:rsidR="00EF2802">
        <w:rPr>
          <w:i/>
          <w:sz w:val="26"/>
          <w:szCs w:val="26"/>
          <w:lang w:val="pl-PL"/>
        </w:rPr>
        <w:t>5</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6B4181" w:rsidRPr="00AF710D">
        <w:rPr>
          <w:i/>
          <w:sz w:val="26"/>
          <w:szCs w:val="26"/>
          <w:lang w:val="pl-PL"/>
        </w:rPr>
        <w:t>1</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4D61D536"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6D8C39AD" w14:textId="0CE2F59A" w:rsidR="00F537E7" w:rsidRPr="00AF710D" w:rsidRDefault="00F537E7" w:rsidP="00F537E7">
      <w:pPr>
        <w:pStyle w:val="Tytu"/>
        <w:rPr>
          <w:sz w:val="30"/>
          <w:szCs w:val="30"/>
          <w:lang w:val="pl-PL" w:eastAsia="pl-PL"/>
        </w:rPr>
      </w:pPr>
      <w:r w:rsidRPr="00AF710D">
        <w:rPr>
          <w:sz w:val="30"/>
          <w:szCs w:val="30"/>
          <w:lang w:val="pl-PL" w:eastAsia="pl-PL"/>
        </w:rPr>
        <w:t xml:space="preserve">Sukcesywne dostarczanie materiałów zużywalnych niezbędnych </w:t>
      </w:r>
    </w:p>
    <w:p w14:paraId="4190E830" w14:textId="77777777" w:rsidR="00F537E7" w:rsidRPr="00AF710D" w:rsidRDefault="00F537E7" w:rsidP="00F537E7">
      <w:pPr>
        <w:pStyle w:val="Tytu"/>
        <w:rPr>
          <w:sz w:val="30"/>
          <w:szCs w:val="30"/>
          <w:lang w:val="pl-PL" w:eastAsia="pl-PL"/>
        </w:rPr>
      </w:pPr>
      <w:r w:rsidRPr="00AF710D">
        <w:rPr>
          <w:sz w:val="30"/>
          <w:szCs w:val="30"/>
          <w:lang w:val="pl-PL" w:eastAsia="pl-PL"/>
        </w:rPr>
        <w:t>do wykonywania ciągłych terapii nerkozastępczych</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6440BCF0" w:rsidR="002C758C" w:rsidRPr="00FC2997" w:rsidRDefault="002C758C" w:rsidP="00361357">
      <w:pPr>
        <w:pStyle w:val="Tytu"/>
        <w:rPr>
          <w:i/>
          <w:sz w:val="26"/>
          <w:szCs w:val="26"/>
          <w:lang w:val="pl-PL"/>
        </w:rPr>
      </w:pPr>
      <w:r w:rsidRPr="00AF710D">
        <w:rPr>
          <w:i/>
          <w:sz w:val="26"/>
          <w:szCs w:val="26"/>
        </w:rPr>
        <w:t xml:space="preserve">Nr postępowania: </w:t>
      </w:r>
      <w:r w:rsidR="00F537E7" w:rsidRPr="00AF710D">
        <w:rPr>
          <w:i/>
          <w:sz w:val="26"/>
          <w:szCs w:val="26"/>
          <w:lang w:val="pl-PL"/>
        </w:rPr>
        <w:t>1</w:t>
      </w:r>
      <w:r w:rsidR="00942951">
        <w:rPr>
          <w:i/>
          <w:sz w:val="26"/>
          <w:szCs w:val="26"/>
          <w:lang w:val="pl-PL"/>
        </w:rPr>
        <w:t>5</w:t>
      </w:r>
      <w:r w:rsidR="00FE0C0C" w:rsidRPr="00AF710D">
        <w:rPr>
          <w:i/>
          <w:sz w:val="26"/>
          <w:szCs w:val="26"/>
          <w:lang w:val="pl-PL"/>
        </w:rPr>
        <w:t>/20</w:t>
      </w:r>
      <w:r w:rsidR="00FA02C1" w:rsidRPr="00AF710D">
        <w:rPr>
          <w:i/>
          <w:sz w:val="26"/>
          <w:szCs w:val="26"/>
          <w:lang w:val="pl-PL"/>
        </w:rPr>
        <w:t>2</w:t>
      </w:r>
      <w:r w:rsidR="002100D7">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2E60CCE4" w14:textId="77777777" w:rsidR="00F537E7" w:rsidRPr="002744E3" w:rsidRDefault="00F537E7" w:rsidP="00F537E7">
      <w:pPr>
        <w:pStyle w:val="Tytu"/>
        <w:jc w:val="left"/>
        <w:rPr>
          <w:b w:val="0"/>
          <w:sz w:val="22"/>
          <w:szCs w:val="22"/>
          <w:lang w:val="pl-PL"/>
        </w:rPr>
      </w:pPr>
      <w:r w:rsidRPr="002744E3">
        <w:rPr>
          <w:sz w:val="22"/>
          <w:szCs w:val="22"/>
          <w:lang w:val="pl-PL"/>
        </w:rPr>
        <w:t>33.18.15.10-0</w:t>
      </w:r>
      <w:r w:rsidRPr="002744E3">
        <w:rPr>
          <w:b w:val="0"/>
          <w:sz w:val="22"/>
          <w:szCs w:val="22"/>
          <w:lang w:val="pl-PL"/>
        </w:rPr>
        <w:t xml:space="preserve"> (Płyny do terapii nerkowej)</w:t>
      </w:r>
    </w:p>
    <w:p w14:paraId="6CAC809F" w14:textId="1EC86A0A" w:rsidR="00693973" w:rsidRPr="00F537E7" w:rsidRDefault="00F537E7" w:rsidP="00ED79FA">
      <w:pPr>
        <w:pStyle w:val="Tytu"/>
        <w:jc w:val="left"/>
        <w:rPr>
          <w:b w:val="0"/>
          <w:sz w:val="22"/>
          <w:szCs w:val="22"/>
          <w:lang w:val="pl-PL"/>
        </w:rPr>
      </w:pPr>
      <w:r w:rsidRPr="00F537E7">
        <w:rPr>
          <w:bCs/>
          <w:sz w:val="22"/>
          <w:szCs w:val="22"/>
        </w:rPr>
        <w:t>33</w:t>
      </w:r>
      <w:r w:rsidRPr="00F537E7">
        <w:rPr>
          <w:bCs/>
          <w:sz w:val="22"/>
          <w:szCs w:val="22"/>
          <w:lang w:val="pl-PL"/>
        </w:rPr>
        <w:t>.</w:t>
      </w:r>
      <w:r w:rsidRPr="00F537E7">
        <w:rPr>
          <w:bCs/>
          <w:sz w:val="22"/>
          <w:szCs w:val="22"/>
        </w:rPr>
        <w:t>18</w:t>
      </w:r>
      <w:r w:rsidRPr="00F537E7">
        <w:rPr>
          <w:bCs/>
          <w:sz w:val="22"/>
          <w:szCs w:val="22"/>
          <w:lang w:val="pl-PL"/>
        </w:rPr>
        <w:t>.</w:t>
      </w:r>
      <w:r w:rsidRPr="00F537E7">
        <w:rPr>
          <w:bCs/>
          <w:sz w:val="22"/>
          <w:szCs w:val="22"/>
        </w:rPr>
        <w:t>15</w:t>
      </w:r>
      <w:r w:rsidRPr="00F537E7">
        <w:rPr>
          <w:bCs/>
          <w:sz w:val="22"/>
          <w:szCs w:val="22"/>
          <w:lang w:val="pl-PL"/>
        </w:rPr>
        <w:t>.</w:t>
      </w:r>
      <w:r w:rsidRPr="00F537E7">
        <w:rPr>
          <w:bCs/>
          <w:sz w:val="22"/>
          <w:szCs w:val="22"/>
        </w:rPr>
        <w:t>00-7</w:t>
      </w:r>
      <w:r>
        <w:rPr>
          <w:b w:val="0"/>
          <w:sz w:val="22"/>
          <w:szCs w:val="22"/>
          <w:lang w:val="pl-PL"/>
        </w:rPr>
        <w:t xml:space="preserve"> (</w:t>
      </w:r>
      <w:r w:rsidRPr="00F537E7">
        <w:rPr>
          <w:b w:val="0"/>
          <w:sz w:val="22"/>
          <w:szCs w:val="22"/>
          <w:lang w:val="pl-PL"/>
        </w:rPr>
        <w:t>Wyroby do terapii nerkowej</w:t>
      </w:r>
      <w:r>
        <w:rPr>
          <w:b w:val="0"/>
          <w:sz w:val="22"/>
          <w:szCs w:val="22"/>
          <w:lang w:val="pl-PL"/>
        </w:rPr>
        <w:t>)</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1026CB1B"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7C6BA0">
        <w:rPr>
          <w:b/>
          <w:szCs w:val="24"/>
          <w:lang w:val="pl-PL"/>
        </w:rPr>
        <w:t>29</w:t>
      </w:r>
      <w:r w:rsidR="00F537E7" w:rsidRPr="00AF710D">
        <w:rPr>
          <w:b/>
          <w:szCs w:val="24"/>
          <w:lang w:val="pl-PL"/>
        </w:rPr>
        <w:t>.04.</w:t>
      </w:r>
      <w:r w:rsidR="00FE0C0C" w:rsidRPr="00AF710D">
        <w:rPr>
          <w:b/>
          <w:szCs w:val="24"/>
          <w:lang w:val="pl-PL"/>
        </w:rPr>
        <w:t>20</w:t>
      </w:r>
      <w:r w:rsidR="00E16F35" w:rsidRPr="00AF710D">
        <w:rPr>
          <w:b/>
          <w:szCs w:val="24"/>
          <w:lang w:val="pl-PL"/>
        </w:rPr>
        <w:t>2</w:t>
      </w:r>
      <w:r w:rsidR="001873BB" w:rsidRPr="00AF710D">
        <w:rPr>
          <w:b/>
          <w:szCs w:val="24"/>
          <w:lang w:val="pl-PL"/>
        </w:rPr>
        <w:t>1</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0F61EF3C"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7C6BA0">
        <w:rPr>
          <w:b/>
          <w:szCs w:val="24"/>
          <w:lang w:val="pl-PL"/>
        </w:rPr>
        <w:t>29</w:t>
      </w:r>
      <w:r w:rsidR="00F537E7" w:rsidRPr="00AF710D">
        <w:rPr>
          <w:b/>
          <w:szCs w:val="24"/>
          <w:lang w:val="pl-PL"/>
        </w:rPr>
        <w:t>.04.</w:t>
      </w:r>
      <w:r w:rsidR="00FE0C0C" w:rsidRPr="00AF710D">
        <w:rPr>
          <w:b/>
          <w:szCs w:val="24"/>
          <w:lang w:val="pl-PL"/>
        </w:rPr>
        <w:t>20</w:t>
      </w:r>
      <w:r w:rsidR="00E16F35" w:rsidRPr="00AF710D">
        <w:rPr>
          <w:b/>
          <w:szCs w:val="24"/>
          <w:lang w:val="pl-PL"/>
        </w:rPr>
        <w:t>2</w:t>
      </w:r>
      <w:r w:rsidR="001873BB" w:rsidRPr="00AF710D">
        <w:rPr>
          <w:b/>
          <w:szCs w:val="24"/>
          <w:lang w:val="pl-PL"/>
        </w:rPr>
        <w:t>1</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3E44A42A"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 września 2019 r. – Prawo zamówień publicznych – (t.j.: Dz. U. 2019 poz. 2019 ze zm.), zwanej dalej „ustawą Pzp”, w 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Pzp)</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051571AE"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405BBE" w:rsidRPr="00146524">
        <w:rPr>
          <w:b/>
          <w:sz w:val="22"/>
          <w:szCs w:val="22"/>
        </w:rPr>
        <w:t>1</w:t>
      </w:r>
      <w:r w:rsidR="002100D7">
        <w:rPr>
          <w:b/>
          <w:sz w:val="22"/>
          <w:szCs w:val="22"/>
        </w:rPr>
        <w:t>5</w:t>
      </w:r>
      <w:r w:rsidRPr="00146524">
        <w:rPr>
          <w:b/>
          <w:sz w:val="22"/>
          <w:szCs w:val="22"/>
        </w:rPr>
        <w:t>/20</w:t>
      </w:r>
      <w:r w:rsidR="00D915D8" w:rsidRPr="00146524">
        <w:rPr>
          <w:b/>
          <w:sz w:val="22"/>
          <w:szCs w:val="22"/>
        </w:rPr>
        <w:t>2</w:t>
      </w:r>
      <w:r w:rsidR="00AE2FBF" w:rsidRPr="00146524">
        <w:rPr>
          <w:b/>
          <w:sz w:val="22"/>
          <w:szCs w:val="22"/>
        </w:rPr>
        <w:t>1</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718981D1" w:rsidR="0043490D" w:rsidRPr="0014720A" w:rsidRDefault="0043490D" w:rsidP="00026F12">
      <w:pPr>
        <w:ind w:left="142" w:right="-1" w:hanging="142"/>
        <w:contextualSpacing/>
        <w:jc w:val="both"/>
        <w:rPr>
          <w:sz w:val="22"/>
          <w:szCs w:val="22"/>
        </w:rPr>
      </w:pPr>
      <w:r w:rsidRPr="0014720A">
        <w:rPr>
          <w:b/>
          <w:sz w:val="22"/>
          <w:szCs w:val="22"/>
        </w:rPr>
        <w:t>1.</w:t>
      </w:r>
      <w:r w:rsidRPr="0014720A">
        <w:rPr>
          <w:sz w:val="22"/>
          <w:szCs w:val="22"/>
        </w:rPr>
        <w:t xml:space="preserve"> Przedmiotem zamówienia jest </w:t>
      </w:r>
      <w:r w:rsidR="00D915D8" w:rsidRPr="0014720A">
        <w:rPr>
          <w:sz w:val="22"/>
          <w:szCs w:val="22"/>
        </w:rPr>
        <w:t xml:space="preserve">sukcesywne dostarczanie </w:t>
      </w:r>
      <w:r w:rsidR="00405BBE" w:rsidRPr="0014720A">
        <w:rPr>
          <w:sz w:val="22"/>
          <w:szCs w:val="22"/>
        </w:rPr>
        <w:t>materiałów zużywalnych niezbędnych do wykonywania ciągłych terapii nerkozastępczych</w:t>
      </w:r>
      <w:r w:rsidR="00D915D8" w:rsidRPr="0014720A">
        <w:rPr>
          <w:sz w:val="22"/>
          <w:szCs w:val="22"/>
        </w:rPr>
        <w:t xml:space="preserve"> do Miejskiego Centrum Medycznego im. dr. Karola Jonschera w Łodzi</w:t>
      </w:r>
      <w:r w:rsidR="002F0579" w:rsidRPr="0014720A">
        <w:rPr>
          <w:sz w:val="22"/>
          <w:szCs w:val="22"/>
        </w:rPr>
        <w:t>.</w:t>
      </w:r>
      <w:r w:rsidR="00EB2C4E" w:rsidRPr="0014720A">
        <w:rPr>
          <w:sz w:val="22"/>
          <w:szCs w:val="22"/>
        </w:rPr>
        <w:t xml:space="preserve"> </w:t>
      </w:r>
      <w:r w:rsidR="002D63A5" w:rsidRPr="0014720A">
        <w:rPr>
          <w:sz w:val="22"/>
          <w:szCs w:val="22"/>
        </w:rPr>
        <w:t xml:space="preserve">Szczegółowy opis przedmiotu zamówienia określa załącznik nr </w:t>
      </w:r>
      <w:r w:rsidR="00A63668">
        <w:rPr>
          <w:sz w:val="22"/>
          <w:szCs w:val="22"/>
        </w:rPr>
        <w:t xml:space="preserve">2 i </w:t>
      </w:r>
      <w:r w:rsidR="001F5023">
        <w:rPr>
          <w:sz w:val="22"/>
          <w:szCs w:val="22"/>
        </w:rPr>
        <w:t>7</w:t>
      </w:r>
      <w:r w:rsidR="00885AE3" w:rsidRPr="0014720A">
        <w:rPr>
          <w:sz w:val="22"/>
          <w:szCs w:val="22"/>
        </w:rPr>
        <w:t xml:space="preserve"> </w:t>
      </w:r>
      <w:r w:rsidR="002D63A5" w:rsidRPr="0014720A">
        <w:rPr>
          <w:sz w:val="22"/>
          <w:szCs w:val="22"/>
        </w:rPr>
        <w:t>do SWZ.</w:t>
      </w:r>
    </w:p>
    <w:p w14:paraId="464CEB24" w14:textId="763A01A5" w:rsidR="00340076" w:rsidRPr="00340076" w:rsidRDefault="00A63668" w:rsidP="00026F12">
      <w:pPr>
        <w:pStyle w:val="Tytu"/>
        <w:ind w:left="142" w:right="-1" w:hanging="142"/>
        <w:jc w:val="both"/>
        <w:rPr>
          <w:b w:val="0"/>
          <w:sz w:val="22"/>
          <w:szCs w:val="22"/>
          <w:lang w:val="pl-PL"/>
        </w:rPr>
      </w:pPr>
      <w:r>
        <w:rPr>
          <w:bCs/>
          <w:sz w:val="22"/>
          <w:szCs w:val="22"/>
          <w:lang w:val="pl-PL"/>
        </w:rPr>
        <w:t>2</w:t>
      </w:r>
      <w:r w:rsidR="0014720A" w:rsidRPr="0014720A">
        <w:rPr>
          <w:bCs/>
          <w:sz w:val="22"/>
          <w:szCs w:val="22"/>
        </w:rPr>
        <w:t>.</w:t>
      </w:r>
      <w:r w:rsidR="0014720A" w:rsidRPr="0014720A">
        <w:rPr>
          <w:b w:val="0"/>
          <w:sz w:val="22"/>
          <w:szCs w:val="22"/>
        </w:rPr>
        <w:t xml:space="preserve"> </w:t>
      </w:r>
      <w:r w:rsidR="00340076" w:rsidRPr="0014720A">
        <w:rPr>
          <w:b w:val="0"/>
          <w:sz w:val="22"/>
          <w:szCs w:val="22"/>
        </w:rPr>
        <w:t>Dosta</w:t>
      </w:r>
      <w:r w:rsidR="00340076" w:rsidRPr="0014720A">
        <w:rPr>
          <w:b w:val="0"/>
          <w:sz w:val="22"/>
          <w:szCs w:val="22"/>
          <w:lang w:val="pl-PL"/>
        </w:rPr>
        <w:t>rczanie</w:t>
      </w:r>
      <w:r w:rsidR="00340076" w:rsidRPr="0014720A">
        <w:rPr>
          <w:b w:val="0"/>
          <w:sz w:val="22"/>
          <w:szCs w:val="22"/>
        </w:rPr>
        <w:t xml:space="preserve"> przedmiotu zamówienia do </w:t>
      </w:r>
      <w:r w:rsidR="0014720A" w:rsidRPr="0014720A">
        <w:rPr>
          <w:b w:val="0"/>
          <w:sz w:val="22"/>
          <w:szCs w:val="22"/>
          <w:lang w:val="pl-PL"/>
        </w:rPr>
        <w:t xml:space="preserve">magazynu </w:t>
      </w:r>
      <w:r w:rsidR="00340076" w:rsidRPr="0014720A">
        <w:rPr>
          <w:b w:val="0"/>
          <w:sz w:val="22"/>
          <w:szCs w:val="22"/>
        </w:rPr>
        <w:t>Miejskiego Centrum Medycznego im. dr. Karola Jonschera w Łodzi (ul. Milionowa 14, 93-113 Łódź) realizowan</w:t>
      </w:r>
      <w:r w:rsidR="00340076" w:rsidRPr="0014720A">
        <w:rPr>
          <w:b w:val="0"/>
          <w:sz w:val="22"/>
          <w:szCs w:val="22"/>
          <w:lang w:val="pl-PL"/>
        </w:rPr>
        <w:t>e</w:t>
      </w:r>
      <w:r w:rsidR="00340076" w:rsidRPr="0014720A">
        <w:rPr>
          <w:b w:val="0"/>
          <w:sz w:val="22"/>
          <w:szCs w:val="22"/>
        </w:rPr>
        <w:t xml:space="preserve"> będzie na koszt i ryzyko Wykonawcy</w:t>
      </w:r>
      <w:r w:rsidR="00340076" w:rsidRPr="0014720A">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1ACCA74E" w:rsidR="005C675F" w:rsidRPr="0014720A" w:rsidRDefault="005C675F" w:rsidP="005C675F">
      <w:pPr>
        <w:pStyle w:val="Tytu"/>
        <w:jc w:val="both"/>
        <w:rPr>
          <w:b w:val="0"/>
          <w:sz w:val="22"/>
          <w:szCs w:val="22"/>
          <w:lang w:val="pl-PL"/>
        </w:rPr>
      </w:pPr>
      <w:r w:rsidRPr="0014720A">
        <w:rPr>
          <w:b w:val="0"/>
          <w:sz w:val="22"/>
          <w:szCs w:val="22"/>
          <w:u w:val="single"/>
        </w:rPr>
        <w:t>Termin realizacji:</w:t>
      </w:r>
      <w:r w:rsidRPr="0014720A">
        <w:rPr>
          <w:b w:val="0"/>
          <w:sz w:val="22"/>
          <w:szCs w:val="22"/>
        </w:rPr>
        <w:t xml:space="preserve"> </w:t>
      </w:r>
      <w:r w:rsidRPr="0014720A">
        <w:rPr>
          <w:b w:val="0"/>
          <w:sz w:val="22"/>
          <w:szCs w:val="22"/>
          <w:lang w:val="pl-PL"/>
        </w:rPr>
        <w:t xml:space="preserve">maksymalnie </w:t>
      </w:r>
      <w:r w:rsidR="0014720A" w:rsidRPr="0014720A">
        <w:rPr>
          <w:b w:val="0"/>
          <w:sz w:val="22"/>
          <w:szCs w:val="22"/>
          <w:lang w:val="pl-PL"/>
        </w:rPr>
        <w:t>3</w:t>
      </w:r>
      <w:r w:rsidRPr="0014720A">
        <w:rPr>
          <w:b w:val="0"/>
          <w:sz w:val="22"/>
          <w:szCs w:val="22"/>
        </w:rPr>
        <w:t xml:space="preserve"> dni robocz</w:t>
      </w:r>
      <w:r w:rsidRPr="0014720A">
        <w:rPr>
          <w:b w:val="0"/>
          <w:sz w:val="22"/>
          <w:szCs w:val="22"/>
          <w:lang w:val="pl-PL"/>
        </w:rPr>
        <w:t>e</w:t>
      </w:r>
      <w:r w:rsidRPr="0014720A">
        <w:rPr>
          <w:b w:val="0"/>
          <w:sz w:val="22"/>
          <w:szCs w:val="22"/>
        </w:rPr>
        <w:t xml:space="preserve"> od dnia złożenia zamówienia. </w:t>
      </w:r>
    </w:p>
    <w:p w14:paraId="3F29DAA1" w14:textId="1E6ED280" w:rsidR="005C675F" w:rsidRPr="008A4C8F" w:rsidRDefault="005C675F" w:rsidP="005C675F">
      <w:pPr>
        <w:pStyle w:val="Tytu"/>
        <w:jc w:val="both"/>
        <w:rPr>
          <w:b w:val="0"/>
          <w:sz w:val="22"/>
          <w:szCs w:val="22"/>
          <w:lang w:val="pl-PL"/>
        </w:rPr>
      </w:pPr>
      <w:r w:rsidRPr="0014720A">
        <w:rPr>
          <w:b w:val="0"/>
          <w:sz w:val="22"/>
          <w:szCs w:val="22"/>
        </w:rPr>
        <w:t xml:space="preserve">Umowa zostanie zawarta </w:t>
      </w:r>
      <w:r w:rsidR="0014720A" w:rsidRPr="0014720A">
        <w:rPr>
          <w:bCs/>
          <w:sz w:val="22"/>
          <w:szCs w:val="22"/>
          <w:lang w:val="pl-PL"/>
        </w:rPr>
        <w:t>na okres 12 miesięcy.</w:t>
      </w:r>
      <w:r w:rsidR="00D37EFA" w:rsidRPr="0014720A">
        <w:rPr>
          <w:bCs/>
          <w:sz w:val="22"/>
          <w:szCs w:val="22"/>
          <w:lang w:val="pl-PL"/>
        </w:rPr>
        <w:t xml:space="preserve"> </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zastrzeżeniem art. 110 ust. 2 ustawy Pzp</w:t>
      </w:r>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7777777"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ust 2 pkt 2 ustawy Pzp):</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Pzp)</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Pzp):</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77777777"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B1C93DB"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1F5023">
              <w:rPr>
                <w:sz w:val="22"/>
                <w:szCs w:val="22"/>
                <w:lang w:val="pl-PL"/>
              </w:rPr>
              <w:t>7</w:t>
            </w:r>
            <w:r w:rsidRPr="00DA5BE0">
              <w:rPr>
                <w:sz w:val="22"/>
                <w:szCs w:val="22"/>
                <w:lang w:val="pl-PL"/>
              </w:rPr>
              <w:t xml:space="preserve"> do SWZ)</w:t>
            </w:r>
          </w:p>
        </w:tc>
      </w:tr>
    </w:tbl>
    <w:p w14:paraId="4EBC307A" w14:textId="77777777" w:rsidR="002F5E43" w:rsidRPr="00BD533B" w:rsidRDefault="002F5E43" w:rsidP="002F5E43">
      <w:pPr>
        <w:pStyle w:val="Tytu"/>
        <w:jc w:val="both"/>
        <w:rPr>
          <w:b w:val="0"/>
          <w:sz w:val="6"/>
          <w:szCs w:val="6"/>
          <w:u w:val="single"/>
          <w:lang w:val="pl-PL"/>
        </w:rPr>
      </w:pPr>
    </w:p>
    <w:p w14:paraId="249CA797" w14:textId="77777777"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p>
    <w:p w14:paraId="28D61B95" w14:textId="77777777" w:rsidR="002F5E43" w:rsidRDefault="002F5E43" w:rsidP="002F5E43">
      <w:pPr>
        <w:pStyle w:val="Tytu"/>
        <w:jc w:val="both"/>
        <w:rPr>
          <w:sz w:val="8"/>
          <w:szCs w:val="8"/>
          <w:u w:val="double"/>
        </w:rPr>
      </w:pP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2D25B22E" w:rsidR="002F5E43" w:rsidRPr="00AF6F3F" w:rsidRDefault="005C2F16" w:rsidP="001A4CC9">
            <w:pPr>
              <w:pStyle w:val="Tekstpodstawowy"/>
              <w:rPr>
                <w:sz w:val="22"/>
                <w:szCs w:val="22"/>
                <w:lang w:val="pl-PL" w:eastAsia="pl-PL"/>
              </w:rPr>
            </w:pPr>
            <w:r w:rsidRPr="00AF6F3F">
              <w:rPr>
                <w:b/>
                <w:bCs/>
                <w:sz w:val="22"/>
                <w:szCs w:val="22"/>
                <w:lang w:val="pl-PL" w:eastAsia="pl-PL"/>
              </w:rPr>
              <w:t>Oświadczenie Wykonawcy składane na podstawie art. 125 ust. 1 ustawy Pzp</w:t>
            </w:r>
            <w:r w:rsidRPr="00AF6F3F">
              <w:rPr>
                <w:sz w:val="22"/>
                <w:szCs w:val="22"/>
                <w:lang w:val="pl-PL" w:eastAsia="pl-PL"/>
              </w:rPr>
              <w:t xml:space="preserve">, dotyczące przesłanek wykluczenia z postępowania (wg zał. nr </w:t>
            </w:r>
            <w:r w:rsidR="00BE36E2" w:rsidRPr="00AF6F3F">
              <w:rPr>
                <w:sz w:val="22"/>
                <w:szCs w:val="22"/>
                <w:lang w:val="pl-PL" w:eastAsia="pl-PL"/>
              </w:rPr>
              <w:t>3</w:t>
            </w:r>
            <w:r w:rsidRPr="00AF6F3F">
              <w:rPr>
                <w:sz w:val="22"/>
                <w:szCs w:val="22"/>
                <w:lang w:val="pl-PL" w:eastAsia="pl-PL"/>
              </w:rPr>
              <w:t xml:space="preserve"> do SWZ).</w:t>
            </w:r>
          </w:p>
        </w:tc>
      </w:tr>
      <w:tr w:rsidR="00AF6F3F" w:rsidRPr="00AF6F3F" w14:paraId="6811C1B2" w14:textId="77777777" w:rsidTr="00762477">
        <w:tc>
          <w:tcPr>
            <w:tcW w:w="567" w:type="dxa"/>
            <w:vAlign w:val="center"/>
          </w:tcPr>
          <w:p w14:paraId="50F1872B" w14:textId="77777777" w:rsidR="005C2F16" w:rsidRPr="00AF6F3F" w:rsidRDefault="00334F50" w:rsidP="001A4CC9">
            <w:pPr>
              <w:pStyle w:val="Tytu"/>
              <w:rPr>
                <w:b w:val="0"/>
                <w:sz w:val="22"/>
                <w:szCs w:val="22"/>
                <w:lang w:val="pl-PL" w:eastAsia="pl-PL"/>
              </w:rPr>
            </w:pPr>
            <w:r w:rsidRPr="00AF6F3F">
              <w:rPr>
                <w:b w:val="0"/>
                <w:sz w:val="22"/>
                <w:szCs w:val="22"/>
                <w:lang w:val="pl-PL" w:eastAsia="pl-PL"/>
              </w:rPr>
              <w:t>2.</w:t>
            </w:r>
          </w:p>
        </w:tc>
        <w:tc>
          <w:tcPr>
            <w:tcW w:w="9639" w:type="dxa"/>
            <w:vAlign w:val="center"/>
          </w:tcPr>
          <w:p w14:paraId="5CDB672B" w14:textId="256F840C" w:rsidR="005C2F16" w:rsidRPr="00AF6F3F" w:rsidRDefault="002B0B56" w:rsidP="001A4CC9">
            <w:pPr>
              <w:pStyle w:val="Tekstpodstawowy"/>
              <w:rPr>
                <w:b/>
                <w:sz w:val="22"/>
                <w:szCs w:val="22"/>
                <w:lang w:val="pl-PL" w:eastAsia="pl-PL"/>
              </w:rPr>
            </w:pPr>
            <w:r w:rsidRPr="00AF6F3F">
              <w:rPr>
                <w:b/>
                <w:sz w:val="21"/>
                <w:szCs w:val="21"/>
                <w:lang w:val="pl-PL" w:eastAsia="pl-PL"/>
              </w:rPr>
              <w:t>Informacje (</w:t>
            </w:r>
            <w:r w:rsidRPr="00AF6F3F">
              <w:rPr>
                <w:bCs/>
                <w:sz w:val="21"/>
                <w:szCs w:val="21"/>
                <w:lang w:val="pl-PL" w:eastAsia="pl-PL"/>
              </w:rPr>
              <w:t>w języku polskim, a dokumenty sporządzone w języku obcym muszą być złożone wraz z</w:t>
            </w:r>
            <w:r w:rsidR="00AE25E4">
              <w:rPr>
                <w:bCs/>
                <w:sz w:val="21"/>
                <w:szCs w:val="21"/>
                <w:lang w:val="pl-PL" w:eastAsia="pl-PL"/>
              </w:rPr>
              <w:t> </w:t>
            </w:r>
            <w:r w:rsidRPr="00AF6F3F">
              <w:rPr>
                <w:bCs/>
                <w:sz w:val="21"/>
                <w:szCs w:val="21"/>
                <w:lang w:val="pl-PL" w:eastAsia="pl-PL"/>
              </w:rPr>
              <w:t>tłumaczeniem na język polski, poświadczonym przez Wykonawcę)</w:t>
            </w:r>
            <w:r w:rsidRPr="00AF6F3F">
              <w:rPr>
                <w:b/>
                <w:sz w:val="21"/>
                <w:szCs w:val="21"/>
                <w:lang w:val="pl-PL" w:eastAsia="pl-PL"/>
              </w:rPr>
              <w:t xml:space="preserve"> na temat oferowanego przedmiotu </w:t>
            </w:r>
            <w:r w:rsidRPr="00AF6F3F">
              <w:rPr>
                <w:b/>
                <w:sz w:val="21"/>
                <w:szCs w:val="21"/>
                <w:lang w:val="pl-PL" w:eastAsia="pl-PL"/>
              </w:rPr>
              <w:lastRenderedPageBreak/>
              <w:t xml:space="preserve">zamówienia </w:t>
            </w:r>
            <w:r w:rsidRPr="00AF6F3F">
              <w:rPr>
                <w:bCs/>
                <w:sz w:val="21"/>
                <w:szCs w:val="21"/>
                <w:lang w:val="pl-PL" w:eastAsia="pl-PL"/>
              </w:rPr>
              <w:t>(np. strony katalogowe, ulotki informacyjne),</w:t>
            </w:r>
            <w:r w:rsidRPr="00AF6F3F">
              <w:rPr>
                <w:b/>
                <w:sz w:val="21"/>
                <w:szCs w:val="21"/>
                <w:lang w:val="pl-PL" w:eastAsia="pl-PL"/>
              </w:rPr>
              <w:t xml:space="preserve"> potwierdzające spełnienie wymagań określonych w</w:t>
            </w:r>
            <w:r w:rsidR="00AE25E4">
              <w:rPr>
                <w:b/>
                <w:sz w:val="21"/>
                <w:szCs w:val="21"/>
                <w:lang w:val="pl-PL" w:eastAsia="pl-PL"/>
              </w:rPr>
              <w:t> </w:t>
            </w:r>
            <w:r w:rsidRPr="00AF6F3F">
              <w:rPr>
                <w:b/>
                <w:sz w:val="21"/>
                <w:szCs w:val="21"/>
                <w:lang w:val="pl-PL" w:eastAsia="pl-PL"/>
              </w:rPr>
              <w:t xml:space="preserve">zał. nr </w:t>
            </w:r>
            <w:r w:rsidR="005E300E" w:rsidRPr="00AF6F3F">
              <w:rPr>
                <w:b/>
                <w:sz w:val="21"/>
                <w:szCs w:val="21"/>
                <w:lang w:val="pl-PL" w:eastAsia="pl-PL"/>
              </w:rPr>
              <w:t>2</w:t>
            </w:r>
            <w:r w:rsidRPr="00AF6F3F">
              <w:rPr>
                <w:b/>
                <w:sz w:val="21"/>
                <w:szCs w:val="21"/>
                <w:lang w:val="pl-PL" w:eastAsia="pl-PL"/>
              </w:rPr>
              <w:t xml:space="preserve"> do SWZ</w:t>
            </w:r>
            <w:r w:rsidRPr="00AF6F3F">
              <w:rPr>
                <w:bCs/>
                <w:sz w:val="21"/>
                <w:szCs w:val="21"/>
                <w:lang w:val="pl-PL" w:eastAsia="pl-PL"/>
              </w:rPr>
              <w:t>. Każdą ze stron katalogowych należy</w:t>
            </w:r>
            <w:r w:rsidRPr="00AF6F3F">
              <w:rPr>
                <w:b/>
                <w:sz w:val="21"/>
                <w:szCs w:val="21"/>
                <w:lang w:val="pl-PL" w:eastAsia="pl-PL"/>
              </w:rPr>
              <w:t xml:space="preserve"> </w:t>
            </w:r>
            <w:r w:rsidRPr="00AF6F3F">
              <w:rPr>
                <w:bCs/>
                <w:sz w:val="21"/>
                <w:szCs w:val="21"/>
                <w:lang w:val="pl-PL" w:eastAsia="pl-PL"/>
              </w:rPr>
              <w:t>opisać, które</w:t>
            </w:r>
            <w:r w:rsidR="00AE25E4">
              <w:rPr>
                <w:bCs/>
                <w:sz w:val="21"/>
                <w:szCs w:val="21"/>
                <w:lang w:val="pl-PL" w:eastAsia="pl-PL"/>
              </w:rPr>
              <w:t xml:space="preserve">j </w:t>
            </w:r>
            <w:r w:rsidRPr="00AF6F3F">
              <w:rPr>
                <w:bCs/>
                <w:sz w:val="21"/>
                <w:szCs w:val="21"/>
                <w:lang w:val="pl-PL" w:eastAsia="pl-PL"/>
              </w:rPr>
              <w:t>pozycji dotyczy</w:t>
            </w:r>
            <w:r w:rsidRPr="00AF6F3F">
              <w:rPr>
                <w:b/>
                <w:sz w:val="21"/>
                <w:szCs w:val="21"/>
                <w:lang w:val="pl-PL" w:eastAsia="pl-PL"/>
              </w:rPr>
              <w:t>.</w:t>
            </w:r>
          </w:p>
        </w:tc>
      </w:tr>
      <w:tr w:rsidR="00AE25E4" w:rsidRPr="00AF6F3F" w14:paraId="30B131B6" w14:textId="77777777" w:rsidTr="00762477">
        <w:tc>
          <w:tcPr>
            <w:tcW w:w="567" w:type="dxa"/>
            <w:vAlign w:val="center"/>
          </w:tcPr>
          <w:p w14:paraId="53343199" w14:textId="38B3CD41" w:rsidR="00AE25E4" w:rsidRPr="00AF6F3F" w:rsidRDefault="00AE25E4" w:rsidP="001A4CC9">
            <w:pPr>
              <w:pStyle w:val="Tytu"/>
              <w:rPr>
                <w:b w:val="0"/>
                <w:sz w:val="22"/>
                <w:szCs w:val="22"/>
                <w:lang w:val="pl-PL" w:eastAsia="pl-PL"/>
              </w:rPr>
            </w:pPr>
            <w:r>
              <w:rPr>
                <w:b w:val="0"/>
                <w:sz w:val="22"/>
                <w:szCs w:val="22"/>
                <w:lang w:val="pl-PL" w:eastAsia="pl-PL"/>
              </w:rPr>
              <w:lastRenderedPageBreak/>
              <w:t>3.</w:t>
            </w:r>
          </w:p>
        </w:tc>
        <w:tc>
          <w:tcPr>
            <w:tcW w:w="9639" w:type="dxa"/>
            <w:vAlign w:val="center"/>
          </w:tcPr>
          <w:p w14:paraId="145F8D02" w14:textId="4AB0ADED" w:rsidR="00AE25E4" w:rsidRPr="00AF6F3F" w:rsidRDefault="00AE25E4" w:rsidP="00AE25E4">
            <w:pPr>
              <w:pStyle w:val="Tekstpodstawowy"/>
              <w:rPr>
                <w:b/>
                <w:sz w:val="21"/>
                <w:szCs w:val="21"/>
                <w:lang w:val="pl-PL" w:eastAsia="pl-PL"/>
              </w:rPr>
            </w:pPr>
            <w:r w:rsidRPr="00AE25E4">
              <w:rPr>
                <w:b/>
                <w:sz w:val="21"/>
                <w:szCs w:val="21"/>
                <w:lang w:val="pl-PL" w:eastAsia="pl-PL"/>
              </w:rPr>
              <w:t xml:space="preserve">Oświadczenie Wykonawcy </w:t>
            </w:r>
            <w:r w:rsidRPr="00AE25E4">
              <w:rPr>
                <w:bCs/>
                <w:sz w:val="21"/>
                <w:szCs w:val="21"/>
                <w:lang w:val="pl-PL" w:eastAsia="pl-PL"/>
              </w:rPr>
              <w:t xml:space="preserve">(wg zał. nr </w:t>
            </w:r>
            <w:r w:rsidR="001F5023">
              <w:rPr>
                <w:bCs/>
                <w:sz w:val="21"/>
                <w:szCs w:val="21"/>
                <w:lang w:val="pl-PL" w:eastAsia="pl-PL"/>
              </w:rPr>
              <w:t>6</w:t>
            </w:r>
            <w:r w:rsidRPr="00AE25E4">
              <w:rPr>
                <w:bCs/>
                <w:sz w:val="21"/>
                <w:szCs w:val="21"/>
                <w:lang w:val="pl-PL" w:eastAsia="pl-PL"/>
              </w:rPr>
              <w:t xml:space="preserve"> do SWZ), że dysponuje kompletem dokumentów dopuszczających do obrotu na terenie Rzeczypospolitej Polskiej zgodnie z ustawą z dnia 20 maja 2010 r. o wyrobach medycznych (t.j.: Dz.U. 2020 poz. 186 ze zm.) w zakresie oferowanego przedmiotu zamówienia oraz</w:t>
            </w:r>
            <w:r>
              <w:rPr>
                <w:bCs/>
                <w:sz w:val="21"/>
                <w:szCs w:val="21"/>
                <w:lang w:val="pl-PL" w:eastAsia="pl-PL"/>
              </w:rPr>
              <w:t xml:space="preserve"> </w:t>
            </w:r>
            <w:r w:rsidRPr="00AE25E4">
              <w:rPr>
                <w:bCs/>
                <w:sz w:val="21"/>
                <w:szCs w:val="21"/>
                <w:lang w:val="pl-PL" w:eastAsia="pl-PL"/>
              </w:rPr>
              <w:t>na każde żądanie Zamawiającego przedstawi poświadczone za zgodność z oryginałem kserokopie</w:t>
            </w:r>
            <w:r>
              <w:rPr>
                <w:bCs/>
                <w:sz w:val="21"/>
                <w:szCs w:val="21"/>
                <w:lang w:val="pl-PL" w:eastAsia="pl-PL"/>
              </w:rPr>
              <w:t>.</w:t>
            </w:r>
          </w:p>
        </w:tc>
      </w:tr>
      <w:tr w:rsidR="00AF6F3F" w:rsidRPr="00AF6F3F" w14:paraId="2B4450F0" w14:textId="77777777" w:rsidTr="00762477">
        <w:tc>
          <w:tcPr>
            <w:tcW w:w="567" w:type="dxa"/>
            <w:vAlign w:val="center"/>
          </w:tcPr>
          <w:p w14:paraId="3331F062" w14:textId="7F84CEE0" w:rsidR="00B41C02" w:rsidRPr="00AF6F3F" w:rsidRDefault="00AE25E4" w:rsidP="00B41C02">
            <w:pPr>
              <w:pStyle w:val="Tytu"/>
              <w:rPr>
                <w:b w:val="0"/>
                <w:sz w:val="22"/>
                <w:szCs w:val="22"/>
                <w:lang w:val="pl-PL" w:eastAsia="pl-PL"/>
              </w:rPr>
            </w:pPr>
            <w:r>
              <w:rPr>
                <w:b w:val="0"/>
                <w:sz w:val="22"/>
                <w:szCs w:val="22"/>
                <w:lang w:val="pl-PL" w:eastAsia="pl-PL"/>
              </w:rPr>
              <w:t>4</w:t>
            </w:r>
            <w:r w:rsidR="00B41C02" w:rsidRPr="00AF6F3F">
              <w:rPr>
                <w:b w:val="0"/>
                <w:sz w:val="22"/>
                <w:szCs w:val="22"/>
                <w:lang w:val="pl-PL" w:eastAsia="pl-PL"/>
              </w:rPr>
              <w:t>.</w:t>
            </w:r>
          </w:p>
        </w:tc>
        <w:tc>
          <w:tcPr>
            <w:tcW w:w="9639" w:type="dxa"/>
            <w:vAlign w:val="center"/>
          </w:tcPr>
          <w:p w14:paraId="1DDFBC37" w14:textId="2387F640" w:rsidR="005D71E1" w:rsidRPr="00AF6F3F" w:rsidRDefault="005D71E1" w:rsidP="00B41C02">
            <w:pPr>
              <w:pStyle w:val="Tekstpodstawowy"/>
              <w:rPr>
                <w:sz w:val="22"/>
                <w:szCs w:val="22"/>
                <w:u w:val="single"/>
              </w:rPr>
            </w:pPr>
            <w:r w:rsidRPr="00AF6F3F">
              <w:rPr>
                <w:b/>
                <w:sz w:val="22"/>
                <w:szCs w:val="22"/>
                <w:lang w:val="pl-PL" w:eastAsia="pl-PL"/>
              </w:rPr>
              <w:t xml:space="preserve">Oryginał pełnomocnictwa w wersji elektronicznej lub elektroniczna kopia pełnomocnictwa poświadczona notarialnie za zgodność z oryginałem, </w:t>
            </w:r>
            <w:r w:rsidRPr="00AF6F3F">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9351C5" w:rsidRDefault="005C2F16" w:rsidP="005C2F16">
      <w:pPr>
        <w:pStyle w:val="Tytu"/>
        <w:ind w:left="142" w:right="-1" w:hanging="142"/>
        <w:jc w:val="left"/>
        <w:rPr>
          <w:color w:val="0070C0"/>
          <w:sz w:val="10"/>
          <w:szCs w:val="10"/>
        </w:rPr>
      </w:pPr>
    </w:p>
    <w:p w14:paraId="3D5925EB" w14:textId="77777777" w:rsidR="00AF6F3F" w:rsidRPr="0057777C" w:rsidRDefault="00AF6F3F" w:rsidP="00AF6F3F">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0107254" w14:textId="432A6C12"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xml:space="preserve">, </w:t>
      </w:r>
      <w:r w:rsidR="00E04FC1">
        <w:rPr>
          <w:b w:val="0"/>
          <w:sz w:val="22"/>
          <w:szCs w:val="22"/>
          <w:lang w:val="pl-PL"/>
        </w:rPr>
        <w:t xml:space="preserve">przedmiotowych środków dowodowych, </w:t>
      </w:r>
      <w:r w:rsidRPr="007E18F1">
        <w:rPr>
          <w:b w:val="0"/>
          <w:sz w:val="22"/>
          <w:szCs w:val="22"/>
        </w:rPr>
        <w:t>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D9532C4" w14:textId="26111EA3" w:rsidR="00AF6F3F" w:rsidRPr="00383C38" w:rsidRDefault="00AF6F3F" w:rsidP="00AF6F3F">
      <w:pPr>
        <w:pStyle w:val="Tytu"/>
        <w:ind w:left="284"/>
        <w:jc w:val="left"/>
        <w:rPr>
          <w:b w:val="0"/>
          <w:sz w:val="22"/>
          <w:szCs w:val="22"/>
        </w:rPr>
      </w:pPr>
      <w:r w:rsidRPr="00891364">
        <w:rPr>
          <w:b w:val="0"/>
          <w:sz w:val="22"/>
          <w:szCs w:val="22"/>
          <w:lang w:val="en-US"/>
        </w:rPr>
        <w:lastRenderedPageBreak/>
        <w:t>dr n. med. Norbert Wachowicz</w:t>
      </w:r>
      <w:r w:rsidRPr="0086155A">
        <w:rPr>
          <w:b w:val="0"/>
          <w:sz w:val="22"/>
          <w:szCs w:val="22"/>
        </w:rPr>
        <w:tab/>
      </w:r>
      <w:r w:rsidRPr="0086155A">
        <w:rPr>
          <w:b w:val="0"/>
          <w:sz w:val="22"/>
          <w:szCs w:val="22"/>
        </w:rPr>
        <w:tab/>
      </w:r>
      <w:r w:rsidRPr="0086155A">
        <w:rPr>
          <w:b w:val="0"/>
          <w:sz w:val="22"/>
          <w:szCs w:val="22"/>
        </w:rPr>
        <w:tab/>
        <w:t>tel. (42) 672-19-</w:t>
      </w:r>
      <w:r w:rsidRPr="00891364">
        <w:rPr>
          <w:b w:val="0"/>
          <w:sz w:val="22"/>
          <w:szCs w:val="22"/>
          <w:lang w:val="en-US"/>
        </w:rPr>
        <w:t>44</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1478F898"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Pr="00593104">
        <w:rPr>
          <w:b w:val="0"/>
          <w:sz w:val="22"/>
          <w:szCs w:val="22"/>
          <w:lang w:val="pl-PL"/>
        </w:rPr>
        <w:tab/>
      </w:r>
      <w:r w:rsidR="00441214">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581AF8AE"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6B7CDC" w:rsidRPr="00A23510">
        <w:rPr>
          <w:sz w:val="22"/>
          <w:szCs w:val="22"/>
          <w:lang w:val="pl-PL"/>
        </w:rPr>
        <w:t>1</w:t>
      </w:r>
      <w:r w:rsidR="002100D7">
        <w:rPr>
          <w:sz w:val="22"/>
          <w:szCs w:val="22"/>
          <w:lang w:val="pl-PL"/>
        </w:rPr>
        <w:t>5</w:t>
      </w:r>
      <w:r w:rsidR="007A1977" w:rsidRPr="00A23510">
        <w:rPr>
          <w:sz w:val="22"/>
          <w:szCs w:val="22"/>
          <w:lang w:val="pl-PL"/>
        </w:rPr>
        <w:t>/2021</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62F86A61" w:rsidR="00DF65D6" w:rsidRPr="00593104" w:rsidRDefault="00865F3C" w:rsidP="003B6473">
      <w:pPr>
        <w:ind w:left="284" w:right="-143" w:hanging="142"/>
        <w:jc w:val="both"/>
        <w:rPr>
          <w:b/>
          <w:sz w:val="22"/>
          <w:szCs w:val="22"/>
        </w:rPr>
      </w:pPr>
      <w:r w:rsidRPr="004B57E9">
        <w:rPr>
          <w:bCs/>
          <w:sz w:val="22"/>
          <w:szCs w:val="22"/>
        </w:rPr>
        <w:t>4</w:t>
      </w:r>
      <w:r w:rsidR="00DF65D6" w:rsidRPr="004B57E9">
        <w:rPr>
          <w:bCs/>
          <w:sz w:val="22"/>
          <w:szCs w:val="22"/>
        </w:rPr>
        <w:t>)</w:t>
      </w:r>
      <w:r w:rsidR="00DF65D6" w:rsidRPr="004B57E9">
        <w:rPr>
          <w:b/>
          <w:sz w:val="22"/>
          <w:szCs w:val="22"/>
        </w:rPr>
        <w:t xml:space="preserve"> </w:t>
      </w:r>
      <w:r w:rsidR="00600211" w:rsidRPr="004B57E9">
        <w:rPr>
          <w:b/>
          <w:sz w:val="22"/>
          <w:szCs w:val="22"/>
        </w:rPr>
        <w:t xml:space="preserve">Zamawiający </w:t>
      </w:r>
      <w:r w:rsidR="006B7CDC" w:rsidRPr="004B57E9">
        <w:rPr>
          <w:b/>
          <w:sz w:val="22"/>
          <w:szCs w:val="22"/>
        </w:rPr>
        <w:t xml:space="preserve">nie </w:t>
      </w:r>
      <w:r w:rsidR="00600211" w:rsidRPr="004B57E9">
        <w:rPr>
          <w:b/>
          <w:sz w:val="22"/>
          <w:szCs w:val="22"/>
        </w:rPr>
        <w:t>dopuszcza składania ofert częściowych</w:t>
      </w:r>
      <w:r w:rsidR="006B7CDC" w:rsidRPr="004B57E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lastRenderedPageBreak/>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1"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1"/>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FCAF4D3"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asortymentowo-cenowym stanowiącym załącznik nr </w:t>
      </w:r>
      <w:r w:rsidR="001F5023">
        <w:rPr>
          <w:sz w:val="22"/>
          <w:szCs w:val="22"/>
          <w:lang w:val="pl-PL"/>
        </w:rPr>
        <w:t>7</w:t>
      </w:r>
      <w:r w:rsidRPr="00AD3ED9">
        <w:rPr>
          <w:sz w:val="22"/>
          <w:szCs w:val="22"/>
          <w:lang w:val="pl-PL"/>
        </w:rPr>
        <w:t xml:space="preserve"> do SWZ.</w:t>
      </w:r>
    </w:p>
    <w:p w14:paraId="33A80A06" w14:textId="1FFEB822" w:rsidR="00700504" w:rsidRPr="00AD3ED9" w:rsidRDefault="00700504" w:rsidP="00700504">
      <w:pPr>
        <w:pStyle w:val="Tekstpodstawowywcity"/>
        <w:ind w:left="284" w:hanging="142"/>
        <w:rPr>
          <w:sz w:val="22"/>
          <w:szCs w:val="22"/>
        </w:rPr>
      </w:pPr>
      <w:r w:rsidRPr="00AD3ED9">
        <w:rPr>
          <w:sz w:val="22"/>
          <w:szCs w:val="22"/>
          <w:lang w:val="pl-PL"/>
        </w:rPr>
        <w:t>2</w:t>
      </w:r>
      <w:r w:rsidRPr="00AD3ED9">
        <w:rPr>
          <w:sz w:val="22"/>
          <w:szCs w:val="22"/>
        </w:rPr>
        <w:t xml:space="preserve">) </w:t>
      </w:r>
      <w:r w:rsidRPr="00AD3ED9">
        <w:rPr>
          <w:sz w:val="22"/>
          <w:szCs w:val="22"/>
          <w:u w:val="single"/>
        </w:rPr>
        <w:t>Wykonawca nie może dokonywać żadnych zmian w zakresie ilości, rodzaju jednostek oraz opisu asortymentu określonych w formularzu asortymentowo-cenowym</w:t>
      </w:r>
      <w:r w:rsidRPr="00AD3ED9">
        <w:rPr>
          <w:sz w:val="22"/>
          <w:szCs w:val="22"/>
        </w:rPr>
        <w:t xml:space="preserve"> (stanowiącym załącznik nr </w:t>
      </w:r>
      <w:r w:rsidR="001F5023">
        <w:rPr>
          <w:sz w:val="22"/>
          <w:szCs w:val="22"/>
          <w:lang w:val="pl-PL"/>
        </w:rPr>
        <w:t>7</w:t>
      </w:r>
      <w:r w:rsidRPr="00AD3ED9">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342F2EFE"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090586">
        <w:rPr>
          <w:sz w:val="22"/>
          <w:szCs w:val="22"/>
        </w:rPr>
        <w:t xml:space="preserve">asortymentowo – cenowego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4B3B9B">
        <w:rPr>
          <w:sz w:val="22"/>
          <w:szCs w:val="22"/>
        </w:rPr>
        <w:t> </w:t>
      </w:r>
      <w:r w:rsidR="0014362D" w:rsidRPr="0014362D">
        <w:rPr>
          <w:sz w:val="22"/>
          <w:szCs w:val="22"/>
        </w:rPr>
        <w:t xml:space="preserve">przypadku </w:t>
      </w:r>
      <w:r w:rsidR="00626F46">
        <w:rPr>
          <w:sz w:val="22"/>
          <w:szCs w:val="22"/>
        </w:rPr>
        <w:t>Pakietów</w:t>
      </w:r>
      <w:r w:rsidR="0014362D" w:rsidRPr="0014362D">
        <w:rPr>
          <w:sz w:val="22"/>
          <w:szCs w:val="22"/>
        </w:rPr>
        <w:t xml:space="preserve"> niepodzielnych (tj. bez możliwości składania ofert na poszczególne pozycje w obrębie </w:t>
      </w:r>
      <w:r w:rsidR="00626F46">
        <w:rPr>
          <w:sz w:val="22"/>
          <w:szCs w:val="22"/>
        </w:rPr>
        <w:t>Pakietu</w:t>
      </w:r>
      <w:r w:rsidR="0014362D" w:rsidRPr="0014362D">
        <w:rPr>
          <w:sz w:val="22"/>
          <w:szCs w:val="22"/>
        </w:rPr>
        <w:t xml:space="preserve">) cenę netto i brutto oferty stanowi odpowiednio suma wartości netto i brutto wszystkich pozycji w danym </w:t>
      </w:r>
      <w:r w:rsidR="00626F46">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 xml:space="preserve">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t>
      </w:r>
      <w:r w:rsidRPr="00593104">
        <w:rPr>
          <w:b/>
          <w:sz w:val="22"/>
          <w:szCs w:val="22"/>
          <w:u w:val="single"/>
        </w:rPr>
        <w:lastRenderedPageBreak/>
        <w:t>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77777777" w:rsidR="00322277" w:rsidRPr="00AD3ED9" w:rsidRDefault="00322277" w:rsidP="00361357">
      <w:pPr>
        <w:pStyle w:val="Tytu"/>
        <w:tabs>
          <w:tab w:val="left" w:pos="567"/>
        </w:tabs>
        <w:jc w:val="left"/>
        <w:rPr>
          <w:sz w:val="22"/>
          <w:szCs w:val="22"/>
          <w:lang w:val="pl-PL"/>
        </w:rPr>
      </w:pPr>
      <w:r w:rsidRPr="00F3044E">
        <w:rPr>
          <w:sz w:val="22"/>
          <w:szCs w:val="22"/>
          <w:lang w:val="pl-PL"/>
        </w:rPr>
        <w:t xml:space="preserve">1. </w:t>
      </w: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AD3ED9" w:rsidRDefault="00186340" w:rsidP="00186340">
      <w:pPr>
        <w:pStyle w:val="Tytu"/>
        <w:tabs>
          <w:tab w:val="left" w:pos="709"/>
        </w:tabs>
        <w:ind w:right="-143" w:hanging="142"/>
        <w:jc w:val="left"/>
        <w:rPr>
          <w:b w:val="0"/>
          <w:sz w:val="22"/>
          <w:szCs w:val="22"/>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0882DF7C"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 </w:t>
      </w:r>
      <w:r w:rsidR="000E2768" w:rsidRPr="00AD3ED9">
        <w:rPr>
          <w:sz w:val="22"/>
          <w:szCs w:val="22"/>
        </w:rPr>
        <w:t xml:space="preserve">286 </w:t>
      </w:r>
      <w:r w:rsidR="00DB4422" w:rsidRPr="00AD3ED9">
        <w:rPr>
          <w:sz w:val="22"/>
          <w:szCs w:val="22"/>
        </w:rPr>
        <w:t>ustawy Pzp)</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AD3ED9" w:rsidRDefault="002C758C" w:rsidP="00361357">
      <w:pPr>
        <w:tabs>
          <w:tab w:val="num" w:pos="360"/>
        </w:tabs>
        <w:jc w:val="both"/>
        <w:rPr>
          <w:sz w:val="22"/>
          <w:szCs w:val="22"/>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Pzp</w:t>
      </w:r>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519B0354"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 xml:space="preserve">(i upływa z dniem </w:t>
      </w:r>
      <w:r w:rsidR="009B7CD5">
        <w:rPr>
          <w:sz w:val="22"/>
          <w:szCs w:val="22"/>
          <w:lang w:val="pl-PL"/>
        </w:rPr>
        <w:t>28</w:t>
      </w:r>
      <w:r w:rsidR="00AD3ED9" w:rsidRPr="006529ED">
        <w:rPr>
          <w:sz w:val="22"/>
          <w:szCs w:val="22"/>
          <w:lang w:val="pl-PL"/>
        </w:rPr>
        <w:t>.0</w:t>
      </w:r>
      <w:r w:rsidR="009B7CD5">
        <w:rPr>
          <w:sz w:val="22"/>
          <w:szCs w:val="22"/>
          <w:lang w:val="pl-PL"/>
        </w:rPr>
        <w:t>5</w:t>
      </w:r>
      <w:r w:rsidR="00AD3ED9" w:rsidRPr="006529ED">
        <w:rPr>
          <w:sz w:val="22"/>
          <w:szCs w:val="22"/>
          <w:lang w:val="pl-PL"/>
        </w:rPr>
        <w:t>.</w:t>
      </w:r>
      <w:r w:rsidR="00C97375" w:rsidRPr="006529ED">
        <w:rPr>
          <w:sz w:val="22"/>
          <w:szCs w:val="22"/>
          <w:lang w:val="pl-PL"/>
        </w:rPr>
        <w:t>2021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3CC80934" w:rsidR="00D36888" w:rsidRPr="00593104" w:rsidRDefault="00D36888" w:rsidP="00F54FC6">
            <w:pPr>
              <w:pStyle w:val="Tytu"/>
              <w:rPr>
                <w:sz w:val="22"/>
                <w:szCs w:val="22"/>
                <w:lang w:val="pl-PL"/>
              </w:rPr>
            </w:pPr>
            <w:r w:rsidRPr="00593104">
              <w:rPr>
                <w:sz w:val="22"/>
                <w:szCs w:val="22"/>
                <w:lang w:val="pl-PL"/>
              </w:rPr>
              <w:t xml:space="preserve">do dnia </w:t>
            </w:r>
            <w:r w:rsidR="00026F12">
              <w:rPr>
                <w:sz w:val="22"/>
                <w:szCs w:val="22"/>
                <w:lang w:val="pl-PL"/>
              </w:rPr>
              <w:t>29</w:t>
            </w:r>
            <w:r w:rsidR="00F3044E">
              <w:rPr>
                <w:sz w:val="22"/>
                <w:szCs w:val="22"/>
                <w:lang w:val="pl-PL"/>
              </w:rPr>
              <w:t>.04.</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lastRenderedPageBreak/>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2" w:name="_Hlk529967544"/>
      <w:bookmarkStart w:id="3"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2"/>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3"/>
    <w:p w14:paraId="3529C459" w14:textId="6495E27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w:t>
      </w:r>
      <w:r w:rsidR="00D5199E">
        <w:rPr>
          <w:sz w:val="22"/>
          <w:szCs w:val="22"/>
        </w:rPr>
        <w:t xml:space="preserve"> </w:t>
      </w:r>
      <w:r w:rsidR="00D5199E" w:rsidRPr="00933850">
        <w:rPr>
          <w:sz w:val="22"/>
          <w:szCs w:val="22"/>
          <w:u w:val="single"/>
        </w:rPr>
        <w:t>3</w:t>
      </w:r>
      <w:r w:rsidRPr="00933850">
        <w:rPr>
          <w:sz w:val="22"/>
          <w:szCs w:val="22"/>
          <w:u w:val="single"/>
        </w:rPr>
        <w:t xml:space="preserve"> dni robocze</w:t>
      </w:r>
      <w:r w:rsidRPr="00361357">
        <w:rPr>
          <w:sz w:val="22"/>
          <w:szCs w:val="22"/>
        </w:rPr>
        <w:t xml:space="preserve"> od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6529ED">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77777777"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E72F3">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77777777"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ustawy Pzp.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lastRenderedPageBreak/>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1432BC0" w:rsidR="002F748F" w:rsidRPr="00D14EC2" w:rsidRDefault="002F748F" w:rsidP="00F1138E">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 xml:space="preserve">postępowaniem o </w:t>
      </w:r>
      <w:r w:rsidRPr="00D14EC2">
        <w:rPr>
          <w:sz w:val="22"/>
          <w:szCs w:val="22"/>
        </w:rPr>
        <w:t>udzielenie zamówienia publicznego na</w:t>
      </w:r>
      <w:r w:rsidR="00097B7C" w:rsidRPr="00D14EC2">
        <w:rPr>
          <w:sz w:val="22"/>
          <w:szCs w:val="22"/>
        </w:rPr>
        <w:t>:</w:t>
      </w:r>
      <w:r w:rsidRPr="00D14EC2">
        <w:rPr>
          <w:sz w:val="22"/>
          <w:szCs w:val="22"/>
        </w:rPr>
        <w:t xml:space="preserve"> </w:t>
      </w:r>
      <w:r w:rsidR="00F1138E" w:rsidRPr="00D14EC2">
        <w:rPr>
          <w:i/>
          <w:sz w:val="22"/>
          <w:szCs w:val="22"/>
        </w:rPr>
        <w:t>Sukcesywne dostarczanie materiałów zużywalnych niezbędnych do wykonywania ciągłych terapii nerkozastępczych</w:t>
      </w:r>
      <w:r w:rsidR="004A105E" w:rsidRPr="00D14EC2">
        <w:rPr>
          <w:i/>
          <w:sz w:val="22"/>
          <w:szCs w:val="22"/>
        </w:rPr>
        <w:t xml:space="preserve"> </w:t>
      </w:r>
      <w:r w:rsidRPr="00D14EC2">
        <w:rPr>
          <w:i/>
          <w:sz w:val="22"/>
          <w:szCs w:val="22"/>
        </w:rPr>
        <w:t>(nr</w:t>
      </w:r>
      <w:r w:rsidR="00A91568" w:rsidRPr="00D14EC2">
        <w:rPr>
          <w:i/>
          <w:sz w:val="22"/>
          <w:szCs w:val="22"/>
        </w:rPr>
        <w:t xml:space="preserve"> </w:t>
      </w:r>
      <w:r w:rsidRPr="00D14EC2">
        <w:rPr>
          <w:i/>
          <w:sz w:val="22"/>
          <w:szCs w:val="22"/>
        </w:rPr>
        <w:t xml:space="preserve">postępowania: </w:t>
      </w:r>
      <w:r w:rsidR="00F1138E" w:rsidRPr="00D14EC2">
        <w:rPr>
          <w:i/>
          <w:sz w:val="22"/>
          <w:szCs w:val="22"/>
        </w:rPr>
        <w:t>1</w:t>
      </w:r>
      <w:r w:rsidR="002100D7">
        <w:rPr>
          <w:i/>
          <w:sz w:val="22"/>
          <w:szCs w:val="22"/>
        </w:rPr>
        <w:t>5</w:t>
      </w:r>
      <w:r w:rsidR="00F727A9" w:rsidRPr="00D14EC2">
        <w:rPr>
          <w:i/>
          <w:sz w:val="22"/>
          <w:szCs w:val="22"/>
        </w:rPr>
        <w:t>/202</w:t>
      </w:r>
      <w:r w:rsidR="00051BEC" w:rsidRPr="00D14EC2">
        <w:rPr>
          <w:i/>
          <w:sz w:val="22"/>
          <w:szCs w:val="22"/>
        </w:rPr>
        <w:t>1</w:t>
      </w:r>
      <w:r w:rsidRPr="00D14EC2">
        <w:rPr>
          <w:sz w:val="22"/>
          <w:szCs w:val="22"/>
        </w:rPr>
        <w:t xml:space="preserve">) prowadzonym </w:t>
      </w:r>
      <w:r w:rsidR="005C6209" w:rsidRPr="00D14EC2">
        <w:rPr>
          <w:sz w:val="22"/>
          <w:szCs w:val="22"/>
        </w:rPr>
        <w:t>w</w:t>
      </w:r>
      <w:r w:rsidR="00F1138E" w:rsidRPr="00D14EC2">
        <w:rPr>
          <w:sz w:val="22"/>
          <w:szCs w:val="22"/>
        </w:rPr>
        <w:t> </w:t>
      </w:r>
      <w:r w:rsidR="005C6209" w:rsidRPr="00D14EC2">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t>XXVI. WARUNKI REALIZACJI UMOWY</w:t>
      </w:r>
    </w:p>
    <w:p w14:paraId="0DBA1D5B" w14:textId="57DDFBAA" w:rsidR="00A54B8D" w:rsidRPr="00FC2997" w:rsidRDefault="0022443C" w:rsidP="00FF58AD">
      <w:pPr>
        <w:ind w:right="-142"/>
        <w:jc w:val="both"/>
        <w:rPr>
          <w:sz w:val="22"/>
          <w:szCs w:val="22"/>
        </w:rPr>
      </w:pPr>
      <w:bookmarkStart w:id="5" w:name="_Hlk536090900"/>
      <w:r w:rsidRPr="000325E7">
        <w:rPr>
          <w:sz w:val="22"/>
          <w:szCs w:val="22"/>
        </w:rPr>
        <w:t>Warunki i sposób realizacji przedmiotu zamówienia określone zostały we wzor</w:t>
      </w:r>
      <w:r w:rsidR="002B24DB" w:rsidRPr="000325E7">
        <w:rPr>
          <w:sz w:val="22"/>
          <w:szCs w:val="22"/>
        </w:rPr>
        <w:t>ze</w:t>
      </w:r>
      <w:r w:rsidRPr="000325E7">
        <w:rPr>
          <w:sz w:val="22"/>
          <w:szCs w:val="22"/>
        </w:rPr>
        <w:t xml:space="preserve"> umowy</w:t>
      </w:r>
      <w:r w:rsidR="002B24DB" w:rsidRPr="000325E7">
        <w:rPr>
          <w:sz w:val="22"/>
          <w:szCs w:val="22"/>
        </w:rPr>
        <w:t xml:space="preserve"> </w:t>
      </w:r>
      <w:r w:rsidRPr="000325E7">
        <w:rPr>
          <w:sz w:val="22"/>
          <w:szCs w:val="22"/>
        </w:rPr>
        <w:t>stanowiąc</w:t>
      </w:r>
      <w:r w:rsidR="002B24DB" w:rsidRPr="000325E7">
        <w:rPr>
          <w:sz w:val="22"/>
          <w:szCs w:val="22"/>
        </w:rPr>
        <w:t>ym</w:t>
      </w:r>
      <w:r w:rsidRPr="000325E7">
        <w:rPr>
          <w:sz w:val="22"/>
          <w:szCs w:val="22"/>
        </w:rPr>
        <w:t xml:space="preserve"> załącznik nr</w:t>
      </w:r>
      <w:r w:rsidR="00661AEB" w:rsidRPr="000325E7">
        <w:rPr>
          <w:sz w:val="22"/>
          <w:szCs w:val="22"/>
        </w:rPr>
        <w:t> </w:t>
      </w:r>
      <w:r w:rsidR="00B71BF9" w:rsidRPr="000325E7">
        <w:rPr>
          <w:sz w:val="22"/>
          <w:szCs w:val="22"/>
        </w:rPr>
        <w:t>4 </w:t>
      </w:r>
      <w:r w:rsidRPr="000325E7">
        <w:rPr>
          <w:sz w:val="22"/>
          <w:szCs w:val="22"/>
        </w:rPr>
        <w:t>do SWZ. Zamawiający przewiduje możliwość dokonania zmian postanowień zawartej umowy w</w:t>
      </w:r>
      <w:r w:rsidR="00BA79DB" w:rsidRPr="000325E7">
        <w:rPr>
          <w:sz w:val="22"/>
          <w:szCs w:val="22"/>
        </w:rPr>
        <w:t> </w:t>
      </w:r>
      <w:r w:rsidRPr="000325E7">
        <w:rPr>
          <w:sz w:val="22"/>
          <w:szCs w:val="22"/>
        </w:rPr>
        <w:t>stosunku</w:t>
      </w:r>
      <w:r w:rsidRPr="00FC2997">
        <w:rPr>
          <w:sz w:val="22"/>
          <w:szCs w:val="22"/>
        </w:rPr>
        <w:t xml:space="preserve"> do</w:t>
      </w:r>
      <w:r w:rsidR="000C5E04" w:rsidRPr="00FC2997">
        <w:rPr>
          <w:sz w:val="22"/>
          <w:szCs w:val="22"/>
        </w:rPr>
        <w:t> </w:t>
      </w:r>
      <w:r w:rsidRPr="00FC2997">
        <w:rPr>
          <w:sz w:val="22"/>
          <w:szCs w:val="22"/>
        </w:rPr>
        <w:t xml:space="preserve">treści oferty, na podstawie której dokonano wyboru Wykonawcy. Dopuszczalne zmiany zostały opisane </w:t>
      </w:r>
      <w:r w:rsidRPr="00CE4DA3">
        <w:rPr>
          <w:sz w:val="22"/>
          <w:szCs w:val="22"/>
        </w:rPr>
        <w:t>w §</w:t>
      </w:r>
      <w:r w:rsidR="00CE4DA3" w:rsidRPr="00CE4DA3">
        <w:rPr>
          <w:sz w:val="22"/>
          <w:szCs w:val="22"/>
        </w:rPr>
        <w:t>10</w:t>
      </w:r>
      <w:r w:rsidR="00220B10" w:rsidRPr="00CE4DA3">
        <w:rPr>
          <w:sz w:val="22"/>
          <w:szCs w:val="22"/>
        </w:rPr>
        <w:t xml:space="preserve"> </w:t>
      </w:r>
      <w:r w:rsidRPr="00CE4DA3">
        <w:rPr>
          <w:sz w:val="22"/>
          <w:szCs w:val="22"/>
        </w:rPr>
        <w:t>wzoru umowy</w:t>
      </w:r>
      <w:bookmarkEnd w:id="5"/>
      <w:r w:rsidR="00CD5E2A" w:rsidRPr="00CE4DA3">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xml:space="preserve">), </w:t>
      </w:r>
      <w:r w:rsidRPr="00FC2997">
        <w:rPr>
          <w:snapToGrid w:val="0"/>
          <w:sz w:val="22"/>
          <w:szCs w:val="22"/>
        </w:rPr>
        <w:lastRenderedPageBreak/>
        <w:t>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Pzp.</w:t>
      </w:r>
    </w:p>
    <w:p w14:paraId="40A764F8" w14:textId="77777777"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 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0C15706E"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2D86D1A7" w14:textId="479BCD93" w:rsidR="00CA786A" w:rsidRPr="005C3064" w:rsidRDefault="00CA786A" w:rsidP="00EC1CA8">
      <w:pPr>
        <w:jc w:val="both"/>
        <w:rPr>
          <w:sz w:val="22"/>
          <w:szCs w:val="22"/>
        </w:rPr>
      </w:pPr>
      <w:r w:rsidRPr="00CA786A">
        <w:rPr>
          <w:b/>
          <w:bCs/>
          <w:sz w:val="22"/>
          <w:szCs w:val="22"/>
        </w:rPr>
        <w:t>2.</w:t>
      </w:r>
      <w:r>
        <w:rPr>
          <w:sz w:val="22"/>
          <w:szCs w:val="22"/>
        </w:rPr>
        <w:t xml:space="preserve"> </w:t>
      </w:r>
      <w:r w:rsidRPr="00CA786A">
        <w:rPr>
          <w:sz w:val="22"/>
          <w:szCs w:val="22"/>
        </w:rPr>
        <w:t xml:space="preserve">Opis przedmiotu zamówienia – zał. nr </w:t>
      </w:r>
      <w:r>
        <w:rPr>
          <w:sz w:val="22"/>
          <w:szCs w:val="22"/>
        </w:rPr>
        <w:t>2</w:t>
      </w:r>
      <w:r w:rsidRPr="00CA786A">
        <w:rPr>
          <w:sz w:val="22"/>
          <w:szCs w:val="22"/>
        </w:rPr>
        <w:t>;</w:t>
      </w:r>
    </w:p>
    <w:p w14:paraId="28AF5C81" w14:textId="77777777" w:rsidR="00CA786A" w:rsidRPr="006C537F" w:rsidRDefault="00CA786A" w:rsidP="00CA786A">
      <w:pPr>
        <w:ind w:left="142" w:hanging="142"/>
        <w:jc w:val="both"/>
        <w:rPr>
          <w:sz w:val="22"/>
          <w:szCs w:val="22"/>
        </w:rPr>
      </w:pPr>
      <w:r w:rsidRPr="006C537F">
        <w:rPr>
          <w:b/>
          <w:bCs/>
          <w:sz w:val="22"/>
          <w:szCs w:val="22"/>
        </w:rPr>
        <w:t>3.</w:t>
      </w:r>
      <w:r w:rsidRPr="006C537F">
        <w:rPr>
          <w:sz w:val="22"/>
          <w:szCs w:val="22"/>
        </w:rPr>
        <w:t xml:space="preserve"> Oświadczenie Wykonawcy składane na podstawie art. 125 ust. 1 ustawy Pzp, dotyczące przesłanek wykluczenia z postępowania – zał. nr 3;</w:t>
      </w:r>
    </w:p>
    <w:p w14:paraId="6AF67515" w14:textId="77777777" w:rsidR="00EC1CA8" w:rsidRPr="005C3064" w:rsidRDefault="00EC1CA8" w:rsidP="00EC1CA8">
      <w:pPr>
        <w:ind w:left="142" w:hanging="142"/>
        <w:jc w:val="both"/>
        <w:rPr>
          <w:sz w:val="22"/>
          <w:szCs w:val="22"/>
        </w:rPr>
      </w:pPr>
      <w:r w:rsidRPr="005C3064">
        <w:rPr>
          <w:b/>
          <w:bCs/>
          <w:sz w:val="22"/>
          <w:szCs w:val="22"/>
        </w:rPr>
        <w:t>4.</w:t>
      </w:r>
      <w:r w:rsidRPr="005C3064">
        <w:rPr>
          <w:sz w:val="22"/>
          <w:szCs w:val="22"/>
        </w:rPr>
        <w:t xml:space="preserve"> Wzór umowy – zał. nr </w:t>
      </w:r>
      <w:r>
        <w:rPr>
          <w:sz w:val="22"/>
          <w:szCs w:val="22"/>
        </w:rPr>
        <w:t>4</w:t>
      </w:r>
      <w:r w:rsidRPr="005C3064">
        <w:rPr>
          <w:sz w:val="22"/>
          <w:szCs w:val="22"/>
        </w:rPr>
        <w:t>;</w:t>
      </w:r>
    </w:p>
    <w:p w14:paraId="0BF6A363" w14:textId="77777777" w:rsidR="00EC1CA8" w:rsidRPr="00C33151" w:rsidRDefault="00EC1CA8" w:rsidP="00EC1CA8">
      <w:pPr>
        <w:ind w:left="142" w:hanging="142"/>
        <w:jc w:val="both"/>
        <w:rPr>
          <w:sz w:val="22"/>
          <w:szCs w:val="22"/>
        </w:rPr>
      </w:pPr>
      <w:r w:rsidRPr="005C3064">
        <w:rPr>
          <w:b/>
          <w:bCs/>
          <w:sz w:val="22"/>
          <w:szCs w:val="22"/>
        </w:rPr>
        <w:t>5.</w:t>
      </w:r>
      <w:r w:rsidRPr="005C3064">
        <w:rPr>
          <w:sz w:val="22"/>
          <w:szCs w:val="22"/>
        </w:rPr>
        <w:t xml:space="preserve"> </w:t>
      </w:r>
      <w:r>
        <w:rPr>
          <w:sz w:val="22"/>
          <w:szCs w:val="22"/>
        </w:rPr>
        <w:t xml:space="preserve">Klauzula informacyjna </w:t>
      </w:r>
      <w:r w:rsidRPr="005C3064">
        <w:rPr>
          <w:sz w:val="22"/>
          <w:szCs w:val="22"/>
        </w:rPr>
        <w:t xml:space="preserve">– zał. nr </w:t>
      </w:r>
      <w:r>
        <w:rPr>
          <w:sz w:val="22"/>
          <w:szCs w:val="22"/>
        </w:rPr>
        <w:t>5;</w:t>
      </w:r>
    </w:p>
    <w:p w14:paraId="34EA7102" w14:textId="68FA725F" w:rsidR="001F5023" w:rsidRPr="00C33151" w:rsidRDefault="00EC1CA8" w:rsidP="001F5023">
      <w:pPr>
        <w:ind w:left="142" w:hanging="142"/>
        <w:jc w:val="both"/>
        <w:rPr>
          <w:sz w:val="22"/>
          <w:szCs w:val="22"/>
        </w:rPr>
      </w:pPr>
      <w:r w:rsidRPr="005B4A92">
        <w:rPr>
          <w:b/>
          <w:sz w:val="22"/>
          <w:szCs w:val="22"/>
        </w:rPr>
        <w:t>6.</w:t>
      </w:r>
      <w:r>
        <w:rPr>
          <w:sz w:val="22"/>
          <w:szCs w:val="22"/>
        </w:rPr>
        <w:t xml:space="preserve"> </w:t>
      </w:r>
      <w:r w:rsidR="001F5023" w:rsidRPr="006C537F">
        <w:rPr>
          <w:sz w:val="22"/>
          <w:szCs w:val="22"/>
        </w:rPr>
        <w:t xml:space="preserve">Oświadczenie Wykonawcy </w:t>
      </w:r>
      <w:r w:rsidR="001F5023" w:rsidRPr="00C33151">
        <w:rPr>
          <w:sz w:val="22"/>
          <w:szCs w:val="22"/>
        </w:rPr>
        <w:t xml:space="preserve">(określone w rozdz. V.2. SWZ </w:t>
      </w:r>
      <w:r w:rsidR="001F5023">
        <w:rPr>
          <w:sz w:val="22"/>
          <w:szCs w:val="22"/>
        </w:rPr>
        <w:t xml:space="preserve">- </w:t>
      </w:r>
      <w:r w:rsidR="001F5023" w:rsidRPr="00C33151">
        <w:rPr>
          <w:sz w:val="22"/>
          <w:szCs w:val="22"/>
        </w:rPr>
        <w:t>l.p</w:t>
      </w:r>
      <w:r w:rsidR="001F5023">
        <w:rPr>
          <w:sz w:val="22"/>
          <w:szCs w:val="22"/>
        </w:rPr>
        <w:t>.</w:t>
      </w:r>
      <w:r w:rsidR="001F5023" w:rsidRPr="00C33151">
        <w:rPr>
          <w:sz w:val="22"/>
          <w:szCs w:val="22"/>
        </w:rPr>
        <w:t xml:space="preserve"> </w:t>
      </w:r>
      <w:r w:rsidR="001F5023">
        <w:rPr>
          <w:sz w:val="22"/>
          <w:szCs w:val="22"/>
        </w:rPr>
        <w:t>3</w:t>
      </w:r>
      <w:r w:rsidR="001F5023" w:rsidRPr="00C33151">
        <w:rPr>
          <w:sz w:val="22"/>
          <w:szCs w:val="22"/>
        </w:rPr>
        <w:t xml:space="preserve"> tabeli) – zał. nr </w:t>
      </w:r>
      <w:r w:rsidR="001F5023">
        <w:rPr>
          <w:sz w:val="22"/>
          <w:szCs w:val="22"/>
        </w:rPr>
        <w:t>6</w:t>
      </w:r>
      <w:r w:rsidR="001F5023" w:rsidRPr="00C33151">
        <w:rPr>
          <w:sz w:val="22"/>
          <w:szCs w:val="22"/>
        </w:rPr>
        <w:t>;</w:t>
      </w:r>
    </w:p>
    <w:p w14:paraId="0FE6D114" w14:textId="4F22BF33" w:rsidR="00EC1CA8" w:rsidRPr="00C33151" w:rsidRDefault="001F5023" w:rsidP="00EC1CA8">
      <w:pPr>
        <w:ind w:left="142" w:hanging="142"/>
        <w:jc w:val="both"/>
        <w:rPr>
          <w:sz w:val="22"/>
          <w:szCs w:val="22"/>
        </w:rPr>
      </w:pPr>
      <w:r w:rsidRPr="001F5023">
        <w:rPr>
          <w:b/>
          <w:bCs/>
          <w:sz w:val="22"/>
          <w:szCs w:val="22"/>
        </w:rPr>
        <w:t>7.</w:t>
      </w:r>
      <w:r>
        <w:rPr>
          <w:sz w:val="22"/>
          <w:szCs w:val="22"/>
        </w:rPr>
        <w:t xml:space="preserve"> </w:t>
      </w:r>
      <w:r w:rsidR="00EC1CA8" w:rsidRPr="005C3064">
        <w:rPr>
          <w:sz w:val="22"/>
          <w:szCs w:val="22"/>
        </w:rPr>
        <w:t xml:space="preserve">Formularz asortymentowo </w:t>
      </w:r>
      <w:r w:rsidR="00EC1CA8">
        <w:rPr>
          <w:sz w:val="22"/>
          <w:szCs w:val="22"/>
        </w:rPr>
        <w:t xml:space="preserve">- </w:t>
      </w:r>
      <w:r w:rsidR="00EC1CA8" w:rsidRPr="005C3064">
        <w:rPr>
          <w:sz w:val="22"/>
          <w:szCs w:val="22"/>
        </w:rPr>
        <w:t xml:space="preserve">cenowy – zał. nr </w:t>
      </w:r>
      <w:r>
        <w:rPr>
          <w:sz w:val="22"/>
          <w:szCs w:val="22"/>
        </w:rPr>
        <w:t>7</w:t>
      </w:r>
      <w:r w:rsidR="00EC1CA8">
        <w:rPr>
          <w:sz w:val="22"/>
          <w:szCs w:val="22"/>
        </w:rPr>
        <w:t>.</w:t>
      </w:r>
    </w:p>
    <w:p w14:paraId="044735CB" w14:textId="77777777" w:rsidR="00122637" w:rsidRPr="00FC2997" w:rsidRDefault="00122637" w:rsidP="00C61138">
      <w:pPr>
        <w:jc w:val="both"/>
        <w:rPr>
          <w:bCs/>
          <w:sz w:val="22"/>
          <w:szCs w:val="22"/>
        </w:rPr>
      </w:pP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A9EDF24" w:rsidR="000D2430"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60208E" w:rsidRPr="004C5A18">
        <w:rPr>
          <w:i/>
          <w:sz w:val="22"/>
          <w:szCs w:val="22"/>
        </w:rPr>
        <w:t>s</w:t>
      </w:r>
      <w:r w:rsidR="00B41BF0" w:rsidRPr="004C5A18">
        <w:rPr>
          <w:i/>
          <w:sz w:val="22"/>
          <w:szCs w:val="22"/>
        </w:rPr>
        <w:t>ukcesywn</w:t>
      </w:r>
      <w:r w:rsidR="0060208E" w:rsidRPr="004C5A18">
        <w:rPr>
          <w:i/>
          <w:sz w:val="22"/>
          <w:szCs w:val="22"/>
        </w:rPr>
        <w:t>e</w:t>
      </w:r>
      <w:r w:rsidR="00B41BF0" w:rsidRPr="004C5A18">
        <w:rPr>
          <w:i/>
          <w:sz w:val="22"/>
          <w:szCs w:val="22"/>
        </w:rPr>
        <w:t xml:space="preserve"> </w:t>
      </w:r>
      <w:r w:rsidR="008B2953" w:rsidRPr="004C5A18">
        <w:rPr>
          <w:i/>
          <w:sz w:val="22"/>
          <w:szCs w:val="22"/>
        </w:rPr>
        <w:t xml:space="preserve">dostarczanie </w:t>
      </w:r>
      <w:r w:rsidR="004C5A18" w:rsidRPr="004C5A18">
        <w:rPr>
          <w:i/>
          <w:sz w:val="22"/>
          <w:szCs w:val="22"/>
        </w:rPr>
        <w:t>materiałów zużywalnych niezbędnych do wykonywania ciągłych terapii nerkozastępczych</w:t>
      </w:r>
      <w:r w:rsidR="008B2953" w:rsidRPr="004C5A18">
        <w:rPr>
          <w:i/>
          <w:sz w:val="22"/>
          <w:szCs w:val="22"/>
        </w:rPr>
        <w:t xml:space="preserve"> </w:t>
      </w:r>
      <w:r w:rsidR="00595FAE" w:rsidRPr="004C5A18">
        <w:rPr>
          <w:sz w:val="22"/>
          <w:szCs w:val="22"/>
        </w:rPr>
        <w:t>do</w:t>
      </w:r>
      <w:r w:rsidR="00767193" w:rsidRPr="004C5A18">
        <w:rPr>
          <w:sz w:val="22"/>
          <w:szCs w:val="22"/>
        </w:rPr>
        <w:t> </w:t>
      </w:r>
      <w:r w:rsidR="00595FAE" w:rsidRPr="004C5A18">
        <w:rPr>
          <w:sz w:val="22"/>
          <w:szCs w:val="22"/>
        </w:rPr>
        <w:t>M</w:t>
      </w:r>
      <w:r w:rsidR="00595FAE" w:rsidRPr="00FC2997">
        <w:rPr>
          <w:sz w:val="22"/>
          <w:szCs w:val="22"/>
        </w:rPr>
        <w:t>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w:t>
      </w:r>
      <w:r w:rsidR="004C5A18">
        <w:rPr>
          <w:sz w:val="22"/>
          <w:szCs w:val="22"/>
        </w:rPr>
        <w:t> </w:t>
      </w:r>
      <w:r w:rsidR="001F5023">
        <w:rPr>
          <w:sz w:val="22"/>
          <w:szCs w:val="22"/>
        </w:rPr>
        <w:t>7</w:t>
      </w:r>
      <w:r w:rsidR="00D8131B">
        <w:rPr>
          <w:sz w:val="22"/>
          <w:szCs w:val="22"/>
        </w:rPr>
        <w:t> </w:t>
      </w:r>
      <w:r w:rsidRPr="00FC2997">
        <w:rPr>
          <w:sz w:val="22"/>
          <w:szCs w:val="22"/>
        </w:rPr>
        <w:t>do SWZ) będący</w:t>
      </w:r>
      <w:r w:rsidR="00451183">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0BE330FD" w14:textId="515FF849" w:rsidR="00C262D3" w:rsidRDefault="00C262D3" w:rsidP="00CE54F3">
      <w:pPr>
        <w:spacing w:line="276" w:lineRule="auto"/>
        <w:jc w:val="both"/>
        <w:rPr>
          <w:sz w:val="22"/>
          <w:szCs w:val="22"/>
        </w:rPr>
      </w:pPr>
    </w:p>
    <w:p w14:paraId="1E62CA18" w14:textId="7CC07EF2" w:rsidR="00C262D3" w:rsidRPr="00C262D3" w:rsidRDefault="00C262D3" w:rsidP="00C262D3">
      <w:pPr>
        <w:spacing w:line="276" w:lineRule="auto"/>
        <w:jc w:val="both"/>
        <w:rPr>
          <w:sz w:val="22"/>
          <w:szCs w:val="22"/>
        </w:rPr>
      </w:pPr>
      <w:r w:rsidRPr="00C262D3">
        <w:rPr>
          <w:b/>
          <w:bCs/>
          <w:sz w:val="22"/>
          <w:szCs w:val="22"/>
        </w:rPr>
        <w:t>II.</w:t>
      </w:r>
      <w:r>
        <w:rPr>
          <w:sz w:val="22"/>
          <w:szCs w:val="22"/>
        </w:rPr>
        <w:t xml:space="preserve"> </w:t>
      </w:r>
      <w:r w:rsidRPr="009F4C6B">
        <w:rPr>
          <w:b/>
          <w:bCs/>
          <w:sz w:val="22"/>
          <w:szCs w:val="22"/>
        </w:rPr>
        <w:t>Oferujemy termin dostawy</w:t>
      </w:r>
      <w:r w:rsidRPr="00C262D3">
        <w:rPr>
          <w:sz w:val="22"/>
          <w:szCs w:val="22"/>
        </w:rPr>
        <w:t>: ….............. (max. 3 dni robocze) od dnia złożenia zamówienia.</w:t>
      </w:r>
    </w:p>
    <w:p w14:paraId="4EEFAC52" w14:textId="77777777" w:rsidR="00C262D3" w:rsidRPr="00C262D3" w:rsidRDefault="00C262D3" w:rsidP="00C262D3">
      <w:pPr>
        <w:spacing w:line="276" w:lineRule="auto"/>
        <w:jc w:val="both"/>
        <w:rPr>
          <w:sz w:val="22"/>
          <w:szCs w:val="22"/>
        </w:rPr>
      </w:pPr>
    </w:p>
    <w:p w14:paraId="69C4EA99" w14:textId="5904D3AD" w:rsidR="00C262D3" w:rsidRPr="00FC2997" w:rsidRDefault="00C262D3" w:rsidP="00C262D3">
      <w:pPr>
        <w:spacing w:line="276" w:lineRule="auto"/>
        <w:jc w:val="both"/>
        <w:rPr>
          <w:sz w:val="22"/>
          <w:szCs w:val="22"/>
        </w:rPr>
      </w:pPr>
      <w:r w:rsidRPr="009F4C6B">
        <w:rPr>
          <w:b/>
          <w:bCs/>
          <w:sz w:val="22"/>
          <w:szCs w:val="22"/>
        </w:rPr>
        <w:t>III.</w:t>
      </w:r>
      <w:r>
        <w:rPr>
          <w:sz w:val="22"/>
          <w:szCs w:val="22"/>
        </w:rPr>
        <w:t xml:space="preserve"> </w:t>
      </w:r>
      <w:r w:rsidRPr="009F4C6B">
        <w:rPr>
          <w:b/>
          <w:bCs/>
          <w:sz w:val="22"/>
          <w:szCs w:val="22"/>
        </w:rPr>
        <w:t>Oferujemy termin płatności</w:t>
      </w:r>
      <w:r w:rsidRPr="00C262D3">
        <w:rPr>
          <w:sz w:val="22"/>
          <w:szCs w:val="22"/>
        </w:rPr>
        <w:t>: ….............. (min. 30 dni).</w:t>
      </w:r>
    </w:p>
    <w:p w14:paraId="6722DB84" w14:textId="77777777" w:rsidR="00454C6E" w:rsidRPr="00FC2997" w:rsidRDefault="00454C6E" w:rsidP="00C50D9B">
      <w:pPr>
        <w:spacing w:line="276" w:lineRule="auto"/>
        <w:jc w:val="both"/>
        <w:rPr>
          <w:sz w:val="22"/>
          <w:szCs w:val="22"/>
        </w:rPr>
      </w:pPr>
    </w:p>
    <w:p w14:paraId="3F4C40AD" w14:textId="78DFD147" w:rsidR="002C758C" w:rsidRPr="00FC2997" w:rsidRDefault="002C758C" w:rsidP="00361357">
      <w:pPr>
        <w:ind w:left="142" w:hanging="142"/>
        <w:jc w:val="both"/>
        <w:rPr>
          <w:b/>
          <w:sz w:val="22"/>
          <w:szCs w:val="22"/>
        </w:rPr>
      </w:pPr>
      <w:r w:rsidRPr="00FC2997">
        <w:rPr>
          <w:b/>
          <w:sz w:val="22"/>
          <w:szCs w:val="22"/>
        </w:rPr>
        <w:t>I</w:t>
      </w:r>
      <w:r w:rsidR="009F4C6B">
        <w:rPr>
          <w:b/>
          <w:sz w:val="22"/>
          <w:szCs w:val="22"/>
        </w:rPr>
        <w:t>V</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FC2997">
        <w:rPr>
          <w:sz w:val="22"/>
          <w:szCs w:val="22"/>
        </w:rPr>
        <w:lastRenderedPageBreak/>
        <w:t>………....................…………..............................................................................................…………….………….</w:t>
      </w:r>
      <w:r w:rsidRPr="00AA330E">
        <w:rPr>
          <w:rStyle w:val="Odwoanieprzypisudolnego"/>
        </w:rPr>
        <w:footnoteReference w:id="6"/>
      </w:r>
      <w:r w:rsidRPr="00FC2997">
        <w:rPr>
          <w:sz w:val="22"/>
          <w:szCs w:val="22"/>
        </w:rPr>
        <w:t xml:space="preserve"> objętych przedmiotem zamówienia, a ich wartość netto będzie wynosiła …….........…. zł;</w:t>
      </w:r>
    </w:p>
    <w:p w14:paraId="772080E9" w14:textId="77777777" w:rsidR="00E2490C" w:rsidRDefault="00E2490C" w:rsidP="00E2490C">
      <w:pPr>
        <w:ind w:left="142" w:hanging="142"/>
        <w:jc w:val="both"/>
        <w:rPr>
          <w:sz w:val="22"/>
          <w:szCs w:val="22"/>
        </w:rPr>
      </w:pPr>
    </w:p>
    <w:p w14:paraId="6CDEEE1C" w14:textId="5632D4F4" w:rsidR="00E2490C" w:rsidRPr="003704B4" w:rsidRDefault="00E2490C" w:rsidP="00E2490C">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3AC80CDB" w:rsidR="002C758C" w:rsidRPr="00FC2997" w:rsidRDefault="0006431D"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p>
    <w:p w14:paraId="6D2E7267" w14:textId="65902372" w:rsidR="00352811" w:rsidRDefault="00352811" w:rsidP="00352811">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7E60B83" w14:textId="414146DE" w:rsidR="00914A7D" w:rsidRDefault="00914A7D" w:rsidP="00914A7D">
      <w:pPr>
        <w:jc w:val="center"/>
        <w:rPr>
          <w:b/>
          <w:i/>
          <w:sz w:val="24"/>
          <w:szCs w:val="24"/>
        </w:rPr>
      </w:pPr>
    </w:p>
    <w:p w14:paraId="00488E11" w14:textId="71A344AF" w:rsidR="00EC45BE" w:rsidRDefault="00EC45BE" w:rsidP="00914A7D">
      <w:pPr>
        <w:jc w:val="center"/>
        <w:rPr>
          <w:b/>
          <w:i/>
          <w:sz w:val="24"/>
          <w:szCs w:val="24"/>
        </w:rPr>
      </w:pPr>
    </w:p>
    <w:p w14:paraId="1F8EDDBF" w14:textId="77777777" w:rsidR="00EC45BE" w:rsidRDefault="00EC45BE" w:rsidP="00914A7D">
      <w:pPr>
        <w:jc w:val="center"/>
        <w:rPr>
          <w:b/>
          <w:i/>
          <w:sz w:val="24"/>
          <w:szCs w:val="24"/>
        </w:rPr>
      </w:pPr>
    </w:p>
    <w:p w14:paraId="1F0AA3E2" w14:textId="6F82CC57" w:rsidR="00914A7D" w:rsidRDefault="00914A7D" w:rsidP="00914A7D">
      <w:pPr>
        <w:jc w:val="center"/>
        <w:rPr>
          <w:b/>
          <w:i/>
          <w:sz w:val="24"/>
          <w:szCs w:val="24"/>
        </w:rPr>
      </w:pPr>
      <w:r w:rsidRPr="002744E3">
        <w:rPr>
          <w:b/>
          <w:i/>
          <w:sz w:val="24"/>
          <w:szCs w:val="24"/>
        </w:rPr>
        <w:t xml:space="preserve">Opis </w:t>
      </w:r>
      <w:r>
        <w:rPr>
          <w:b/>
          <w:i/>
          <w:sz w:val="24"/>
          <w:szCs w:val="24"/>
        </w:rPr>
        <w:t>przedmiotu zamówienia</w:t>
      </w:r>
    </w:p>
    <w:p w14:paraId="10403D7B" w14:textId="7A7EC65D" w:rsidR="00914A7D" w:rsidRDefault="00914A7D" w:rsidP="00914A7D">
      <w:pPr>
        <w:ind w:left="-284"/>
        <w:jc w:val="both"/>
        <w:rPr>
          <w:sz w:val="22"/>
          <w:szCs w:val="22"/>
        </w:rPr>
      </w:pPr>
    </w:p>
    <w:p w14:paraId="6C8CD3B9" w14:textId="77777777" w:rsidR="00EC45BE" w:rsidRPr="002744E3" w:rsidRDefault="00EC45BE" w:rsidP="00914A7D">
      <w:pPr>
        <w:ind w:left="-284"/>
        <w:jc w:val="both"/>
        <w:rPr>
          <w:sz w:val="22"/>
          <w:szCs w:val="22"/>
        </w:rPr>
      </w:pPr>
    </w:p>
    <w:p w14:paraId="622A0D38" w14:textId="77777777" w:rsidR="00F0341E" w:rsidRPr="00C938D0" w:rsidRDefault="00F0341E" w:rsidP="00F0341E">
      <w:pPr>
        <w:ind w:left="-284"/>
        <w:jc w:val="both"/>
        <w:rPr>
          <w:b/>
          <w:sz w:val="22"/>
          <w:szCs w:val="22"/>
          <w:u w:val="single"/>
        </w:rPr>
      </w:pPr>
      <w:r w:rsidRPr="002744E3">
        <w:rPr>
          <w:b/>
          <w:sz w:val="22"/>
          <w:szCs w:val="22"/>
          <w:u w:val="single"/>
        </w:rPr>
        <w:t>Materiały jednorazowego użytku kompatybilne z aparatem MULTIFILTRATE BASIC typ 7 MUG 3020 firmy Fresenius Medical Care</w:t>
      </w:r>
      <w:r>
        <w:rPr>
          <w:b/>
          <w:sz w:val="22"/>
          <w:szCs w:val="22"/>
          <w:u w:val="single"/>
        </w:rPr>
        <w:t>,</w:t>
      </w:r>
      <w:r w:rsidRPr="002744E3">
        <w:rPr>
          <w:b/>
          <w:sz w:val="22"/>
          <w:szCs w:val="22"/>
          <w:u w:val="single"/>
        </w:rPr>
        <w:t xml:space="preserve"> będącym na </w:t>
      </w:r>
      <w:r w:rsidRPr="00C938D0">
        <w:rPr>
          <w:b/>
          <w:sz w:val="22"/>
          <w:szCs w:val="22"/>
          <w:u w:val="single"/>
        </w:rPr>
        <w:t>wyposażeniu Zamawiającego:</w:t>
      </w:r>
    </w:p>
    <w:p w14:paraId="024A1AC7" w14:textId="77777777" w:rsidR="00F0341E" w:rsidRPr="00C938D0" w:rsidRDefault="00F0341E" w:rsidP="00F0341E">
      <w:pPr>
        <w:ind w:left="-284"/>
        <w:jc w:val="both"/>
        <w:rPr>
          <w:sz w:val="10"/>
          <w:szCs w:val="10"/>
        </w:rPr>
      </w:pPr>
    </w:p>
    <w:p w14:paraId="6FF1FA50" w14:textId="77777777" w:rsidR="00F0341E" w:rsidRPr="00C938D0" w:rsidRDefault="00F0341E" w:rsidP="00F0341E">
      <w:pPr>
        <w:ind w:left="-284"/>
        <w:jc w:val="both"/>
        <w:rPr>
          <w:sz w:val="22"/>
          <w:szCs w:val="22"/>
        </w:rPr>
      </w:pPr>
      <w:r w:rsidRPr="00C938D0">
        <w:rPr>
          <w:b/>
          <w:sz w:val="22"/>
          <w:szCs w:val="22"/>
        </w:rPr>
        <w:t>Poz. 1</w:t>
      </w:r>
      <w:r w:rsidRPr="00C938D0">
        <w:rPr>
          <w:sz w:val="22"/>
          <w:szCs w:val="22"/>
        </w:rPr>
        <w:t xml:space="preserve"> - Strzykawka 50 ml z gumowym tłokiem.</w:t>
      </w:r>
    </w:p>
    <w:p w14:paraId="311CCDD8" w14:textId="77777777" w:rsidR="00F0341E" w:rsidRPr="00C938D0" w:rsidRDefault="00F0341E" w:rsidP="00F0341E">
      <w:pPr>
        <w:ind w:left="-284"/>
        <w:jc w:val="both"/>
        <w:rPr>
          <w:sz w:val="10"/>
          <w:szCs w:val="10"/>
        </w:rPr>
      </w:pPr>
    </w:p>
    <w:p w14:paraId="3911AEE9" w14:textId="77777777" w:rsidR="00F0341E" w:rsidRPr="00C938D0" w:rsidRDefault="00F0341E" w:rsidP="00F0341E">
      <w:pPr>
        <w:ind w:left="-284"/>
        <w:jc w:val="both"/>
        <w:rPr>
          <w:sz w:val="22"/>
          <w:szCs w:val="22"/>
        </w:rPr>
      </w:pPr>
      <w:r w:rsidRPr="00C938D0">
        <w:rPr>
          <w:b/>
          <w:sz w:val="22"/>
          <w:szCs w:val="22"/>
        </w:rPr>
        <w:t>Poz. 2</w:t>
      </w:r>
      <w:r w:rsidRPr="00C938D0">
        <w:rPr>
          <w:sz w:val="22"/>
          <w:szCs w:val="22"/>
        </w:rPr>
        <w:t xml:space="preserve"> - Zestaw do plazmaferezy leczniczej składający się z jałowych, pakowanych osobno następujących elementów:</w:t>
      </w:r>
    </w:p>
    <w:p w14:paraId="766FF982" w14:textId="77777777" w:rsidR="00F0341E" w:rsidRPr="00C938D0" w:rsidRDefault="00F0341E" w:rsidP="00F0341E">
      <w:pPr>
        <w:ind w:left="-142"/>
        <w:jc w:val="both"/>
        <w:rPr>
          <w:sz w:val="22"/>
          <w:szCs w:val="22"/>
        </w:rPr>
      </w:pPr>
      <w:r w:rsidRPr="00C938D0">
        <w:rPr>
          <w:sz w:val="22"/>
          <w:szCs w:val="22"/>
        </w:rPr>
        <w:t>- plazmafiltra z plazmasulfonową błoną o powierzchni dyfuzyjnej 0,6 m</w:t>
      </w:r>
      <w:r w:rsidRPr="00C938D0">
        <w:rPr>
          <w:sz w:val="22"/>
          <w:szCs w:val="22"/>
          <w:vertAlign w:val="superscript"/>
        </w:rPr>
        <w:t>2</w:t>
      </w:r>
      <w:r w:rsidRPr="00C938D0">
        <w:rPr>
          <w:sz w:val="22"/>
          <w:szCs w:val="22"/>
        </w:rPr>
        <w:t>,</w:t>
      </w:r>
    </w:p>
    <w:p w14:paraId="40C3DA66" w14:textId="77777777" w:rsidR="00F0341E" w:rsidRPr="00C938D0" w:rsidRDefault="00F0341E" w:rsidP="00F0341E">
      <w:pPr>
        <w:ind w:left="-142"/>
        <w:jc w:val="both"/>
        <w:rPr>
          <w:sz w:val="22"/>
          <w:szCs w:val="22"/>
        </w:rPr>
      </w:pPr>
      <w:r w:rsidRPr="00C938D0">
        <w:rPr>
          <w:sz w:val="22"/>
          <w:szCs w:val="22"/>
        </w:rPr>
        <w:t>- kasety integrującej dreny krwi z drenem filtracyjnym wraz z akcesoriami do wypełniania i płukania układu,</w:t>
      </w:r>
    </w:p>
    <w:p w14:paraId="349E63BB" w14:textId="77777777" w:rsidR="00F0341E" w:rsidRPr="00C938D0" w:rsidRDefault="00F0341E" w:rsidP="00F0341E">
      <w:pPr>
        <w:ind w:left="-142"/>
        <w:jc w:val="both"/>
        <w:rPr>
          <w:sz w:val="22"/>
          <w:szCs w:val="22"/>
        </w:rPr>
      </w:pPr>
      <w:r w:rsidRPr="00C938D0">
        <w:rPr>
          <w:sz w:val="22"/>
          <w:szCs w:val="22"/>
        </w:rPr>
        <w:t>- drenu substytucyjnego, z przyłączami wlotowymi typu Luer Lock z podłączoną igłą typu „spike”, dwoma zbiornikami podgrzewacza i przyłączem wylotowym typu Luer (męski),</w:t>
      </w:r>
    </w:p>
    <w:p w14:paraId="3B64CD42" w14:textId="77777777" w:rsidR="00F0341E" w:rsidRPr="00C938D0" w:rsidRDefault="00F0341E" w:rsidP="00F0341E">
      <w:pPr>
        <w:ind w:left="-142"/>
        <w:jc w:val="both"/>
        <w:rPr>
          <w:sz w:val="22"/>
          <w:szCs w:val="22"/>
        </w:rPr>
      </w:pPr>
      <w:r w:rsidRPr="00C938D0">
        <w:rPr>
          <w:sz w:val="22"/>
          <w:szCs w:val="22"/>
        </w:rPr>
        <w:t>- worka na filtrat 10 l z zaworem spustowym,</w:t>
      </w:r>
    </w:p>
    <w:p w14:paraId="25232C07" w14:textId="77777777" w:rsidR="00F0341E" w:rsidRPr="00C938D0" w:rsidRDefault="00F0341E" w:rsidP="00F0341E">
      <w:pPr>
        <w:ind w:left="-142"/>
        <w:jc w:val="both"/>
        <w:rPr>
          <w:sz w:val="22"/>
          <w:szCs w:val="22"/>
        </w:rPr>
      </w:pPr>
      <w:r w:rsidRPr="00C938D0">
        <w:rPr>
          <w:sz w:val="22"/>
          <w:szCs w:val="22"/>
        </w:rPr>
        <w:t>- kompletu łączników.</w:t>
      </w:r>
    </w:p>
    <w:p w14:paraId="515CD438" w14:textId="77777777" w:rsidR="00F0341E" w:rsidRPr="00C938D0" w:rsidRDefault="00F0341E" w:rsidP="00F0341E">
      <w:pPr>
        <w:ind w:left="-142"/>
        <w:jc w:val="both"/>
        <w:rPr>
          <w:sz w:val="10"/>
          <w:szCs w:val="10"/>
        </w:rPr>
      </w:pPr>
    </w:p>
    <w:p w14:paraId="714653B7" w14:textId="77777777" w:rsidR="00F0341E" w:rsidRPr="00C938D0" w:rsidRDefault="00F0341E" w:rsidP="00F0341E">
      <w:pPr>
        <w:ind w:left="-284"/>
        <w:jc w:val="both"/>
        <w:rPr>
          <w:sz w:val="22"/>
          <w:szCs w:val="22"/>
        </w:rPr>
      </w:pPr>
      <w:r w:rsidRPr="00C938D0">
        <w:rPr>
          <w:b/>
          <w:sz w:val="22"/>
          <w:szCs w:val="22"/>
        </w:rPr>
        <w:t>Poz. 3</w:t>
      </w:r>
      <w:r w:rsidRPr="00C938D0">
        <w:rPr>
          <w:sz w:val="22"/>
          <w:szCs w:val="22"/>
        </w:rPr>
        <w:t xml:space="preserve"> – Zestaw do ciągłej hemodializy z regionalną antykoagulacją cytrynianową składający się z jałowych, pakowanych osobno elementów: </w:t>
      </w:r>
    </w:p>
    <w:p w14:paraId="3206787C" w14:textId="77777777" w:rsidR="00F0341E" w:rsidRPr="00C938D0" w:rsidRDefault="00F0341E" w:rsidP="00F0341E">
      <w:pPr>
        <w:ind w:left="-142"/>
        <w:jc w:val="both"/>
        <w:rPr>
          <w:sz w:val="22"/>
          <w:szCs w:val="22"/>
        </w:rPr>
      </w:pPr>
      <w:r w:rsidRPr="00C938D0">
        <w:rPr>
          <w:sz w:val="22"/>
          <w:szCs w:val="22"/>
        </w:rPr>
        <w:t>- kasety integrującej 5 drenów: tętniczy, żylny, filtratu, cytrynianu, roztworu wapnia, z przyłączami kompatybilnymi do oferowanych worków z roztworami,</w:t>
      </w:r>
    </w:p>
    <w:p w14:paraId="3D490131" w14:textId="77777777" w:rsidR="00F0341E" w:rsidRPr="00C938D0" w:rsidRDefault="00F0341E" w:rsidP="00F0341E">
      <w:pPr>
        <w:ind w:left="-142"/>
        <w:jc w:val="both"/>
        <w:rPr>
          <w:sz w:val="22"/>
          <w:szCs w:val="22"/>
        </w:rPr>
      </w:pPr>
      <w:r w:rsidRPr="00C938D0">
        <w:rPr>
          <w:sz w:val="22"/>
          <w:szCs w:val="22"/>
        </w:rPr>
        <w:t>- hemofiltra z polisulfonową błoną półprzepuszczalną o powierzchni dyfuzyjnej 1,8 m</w:t>
      </w:r>
      <w:r w:rsidRPr="00C938D0">
        <w:rPr>
          <w:sz w:val="22"/>
          <w:szCs w:val="22"/>
          <w:vertAlign w:val="superscript"/>
        </w:rPr>
        <w:t>2</w:t>
      </w:r>
      <w:r w:rsidRPr="00C938D0">
        <w:rPr>
          <w:sz w:val="22"/>
          <w:szCs w:val="22"/>
        </w:rPr>
        <w:t>,</w:t>
      </w:r>
    </w:p>
    <w:p w14:paraId="34BF8DF7" w14:textId="77777777" w:rsidR="00F0341E" w:rsidRPr="00C938D0" w:rsidRDefault="00F0341E" w:rsidP="00F0341E">
      <w:pPr>
        <w:ind w:left="-142"/>
        <w:jc w:val="both"/>
        <w:rPr>
          <w:sz w:val="22"/>
          <w:szCs w:val="22"/>
        </w:rPr>
      </w:pPr>
      <w:r w:rsidRPr="00C938D0">
        <w:rPr>
          <w:sz w:val="22"/>
          <w:szCs w:val="22"/>
        </w:rPr>
        <w:t>- drenu dializatu.</w:t>
      </w:r>
    </w:p>
    <w:p w14:paraId="33B61C6A" w14:textId="77777777" w:rsidR="00F0341E" w:rsidRPr="00C938D0" w:rsidRDefault="00F0341E" w:rsidP="00F0341E">
      <w:pPr>
        <w:ind w:left="-284"/>
        <w:jc w:val="both"/>
        <w:rPr>
          <w:sz w:val="10"/>
          <w:szCs w:val="10"/>
        </w:rPr>
      </w:pPr>
    </w:p>
    <w:p w14:paraId="6C6CE69F" w14:textId="77777777" w:rsidR="00F0341E" w:rsidRPr="00C938D0" w:rsidRDefault="00F0341E" w:rsidP="00F0341E">
      <w:pPr>
        <w:ind w:left="-284"/>
        <w:jc w:val="both"/>
        <w:rPr>
          <w:sz w:val="22"/>
          <w:szCs w:val="22"/>
        </w:rPr>
      </w:pPr>
      <w:r w:rsidRPr="00C938D0">
        <w:rPr>
          <w:b/>
          <w:sz w:val="22"/>
          <w:szCs w:val="22"/>
        </w:rPr>
        <w:t>Poz. 4</w:t>
      </w:r>
      <w:r w:rsidRPr="00C938D0">
        <w:rPr>
          <w:sz w:val="22"/>
          <w:szCs w:val="22"/>
        </w:rPr>
        <w:t xml:space="preserve"> - Rozdzielacz 2x4, umożliwiający podłączenie 4 worków płynu do hemofiltracji z drenem substytutu.</w:t>
      </w:r>
    </w:p>
    <w:p w14:paraId="28D852FB" w14:textId="77777777" w:rsidR="00F0341E" w:rsidRPr="00C938D0" w:rsidRDefault="00F0341E" w:rsidP="00F0341E">
      <w:pPr>
        <w:jc w:val="both"/>
        <w:rPr>
          <w:sz w:val="22"/>
          <w:szCs w:val="22"/>
        </w:rPr>
      </w:pPr>
    </w:p>
    <w:p w14:paraId="0DF42C59" w14:textId="77777777" w:rsidR="00F0341E" w:rsidRPr="00C938D0" w:rsidRDefault="00F0341E" w:rsidP="00F0341E">
      <w:pPr>
        <w:ind w:left="-284"/>
        <w:jc w:val="both"/>
        <w:rPr>
          <w:b/>
          <w:sz w:val="22"/>
          <w:szCs w:val="22"/>
          <w:u w:val="single"/>
        </w:rPr>
      </w:pPr>
      <w:r w:rsidRPr="00C938D0">
        <w:rPr>
          <w:b/>
          <w:sz w:val="22"/>
          <w:szCs w:val="22"/>
          <w:u w:val="single"/>
        </w:rPr>
        <w:t>Materiały jednorazowego użytku kompatybilne z aparatem MULTIFILTRATE PRO M205001 firmy Fresenius Medical Care, będącym na wyposażeniu Zamawiającego:</w:t>
      </w:r>
    </w:p>
    <w:p w14:paraId="6B55F88B" w14:textId="77777777" w:rsidR="00F0341E" w:rsidRPr="00C938D0" w:rsidRDefault="00F0341E" w:rsidP="00F0341E">
      <w:pPr>
        <w:ind w:left="-284"/>
        <w:jc w:val="both"/>
        <w:rPr>
          <w:sz w:val="10"/>
          <w:szCs w:val="10"/>
        </w:rPr>
      </w:pPr>
    </w:p>
    <w:p w14:paraId="5C2CDEC3" w14:textId="77777777" w:rsidR="00F0341E" w:rsidRPr="00C938D0" w:rsidRDefault="00F0341E" w:rsidP="00F0341E">
      <w:pPr>
        <w:ind w:left="-284"/>
        <w:jc w:val="both"/>
        <w:rPr>
          <w:sz w:val="22"/>
          <w:szCs w:val="22"/>
        </w:rPr>
      </w:pPr>
      <w:r w:rsidRPr="00C938D0">
        <w:rPr>
          <w:b/>
          <w:sz w:val="22"/>
          <w:szCs w:val="22"/>
        </w:rPr>
        <w:t xml:space="preserve">Poz. 5 </w:t>
      </w:r>
      <w:r w:rsidRPr="00C938D0">
        <w:rPr>
          <w:sz w:val="22"/>
          <w:szCs w:val="22"/>
        </w:rPr>
        <w:t>- Zestaw do ciągłej hemodializy z regionalną antykoagulacją cytrynianową, składający się z jałowych, pakowanych osobno następujących elementów:</w:t>
      </w:r>
    </w:p>
    <w:p w14:paraId="406AB8D4" w14:textId="77777777" w:rsidR="00F0341E" w:rsidRPr="00C938D0" w:rsidRDefault="00F0341E" w:rsidP="00F0341E">
      <w:pPr>
        <w:ind w:left="-142"/>
        <w:jc w:val="both"/>
        <w:rPr>
          <w:sz w:val="22"/>
          <w:szCs w:val="22"/>
        </w:rPr>
      </w:pPr>
      <w:r w:rsidRPr="00C938D0">
        <w:rPr>
          <w:sz w:val="22"/>
          <w:szCs w:val="22"/>
        </w:rPr>
        <w:t>- zmodyfikowanej kasety integrującej 6 drenów: dostępu, zwrotu, filtratu, dializatu, cytrynianu, wapnia, z przyłączami kompatybilnymi do oferowanych worków z roztworami;</w:t>
      </w:r>
    </w:p>
    <w:p w14:paraId="59417C9F" w14:textId="77777777" w:rsidR="00F0341E" w:rsidRPr="00C938D0" w:rsidRDefault="00F0341E" w:rsidP="00F0341E">
      <w:pPr>
        <w:ind w:left="-142"/>
        <w:jc w:val="both"/>
        <w:rPr>
          <w:sz w:val="22"/>
          <w:szCs w:val="22"/>
        </w:rPr>
      </w:pPr>
      <w:r w:rsidRPr="00C938D0">
        <w:rPr>
          <w:sz w:val="22"/>
          <w:szCs w:val="22"/>
        </w:rPr>
        <w:t>- hemofiltra z polisulfonową błoną półprzepuszczalną o pow. dyfuzyjnej 1,8 m</w:t>
      </w:r>
      <w:r w:rsidRPr="00C938D0">
        <w:rPr>
          <w:sz w:val="22"/>
          <w:szCs w:val="22"/>
          <w:vertAlign w:val="superscript"/>
        </w:rPr>
        <w:t>2</w:t>
      </w:r>
      <w:r w:rsidRPr="00C938D0">
        <w:rPr>
          <w:sz w:val="22"/>
          <w:szCs w:val="22"/>
        </w:rPr>
        <w:t>.</w:t>
      </w:r>
    </w:p>
    <w:p w14:paraId="4056D746" w14:textId="77777777" w:rsidR="00F0341E" w:rsidRPr="00C938D0" w:rsidRDefault="00F0341E" w:rsidP="00F0341E">
      <w:pPr>
        <w:ind w:left="-142"/>
        <w:jc w:val="both"/>
        <w:rPr>
          <w:sz w:val="10"/>
          <w:szCs w:val="10"/>
        </w:rPr>
      </w:pPr>
    </w:p>
    <w:p w14:paraId="5E8D6767" w14:textId="77777777" w:rsidR="00F0341E" w:rsidRPr="00C938D0" w:rsidRDefault="00F0341E" w:rsidP="00F0341E">
      <w:pPr>
        <w:ind w:left="-284"/>
        <w:jc w:val="both"/>
        <w:rPr>
          <w:sz w:val="22"/>
          <w:szCs w:val="22"/>
        </w:rPr>
      </w:pPr>
      <w:r w:rsidRPr="00C938D0">
        <w:rPr>
          <w:b/>
          <w:sz w:val="22"/>
          <w:szCs w:val="22"/>
        </w:rPr>
        <w:t>Poz. 6</w:t>
      </w:r>
      <w:r w:rsidRPr="00C938D0">
        <w:rPr>
          <w:sz w:val="22"/>
          <w:szCs w:val="22"/>
        </w:rPr>
        <w:t xml:space="preserve"> - Zestaw do ciągłej hemodiafiltracji z regionalną antykoagulacją cytrynianową, składający się z jałowych, pakowanych osobno następujących elementów:</w:t>
      </w:r>
    </w:p>
    <w:p w14:paraId="71C4C57D" w14:textId="77777777" w:rsidR="00F0341E" w:rsidRPr="00C938D0" w:rsidRDefault="00F0341E" w:rsidP="00F0341E">
      <w:pPr>
        <w:ind w:left="-142"/>
        <w:jc w:val="both"/>
        <w:rPr>
          <w:sz w:val="22"/>
          <w:szCs w:val="22"/>
        </w:rPr>
      </w:pPr>
      <w:r w:rsidRPr="00C938D0">
        <w:rPr>
          <w:sz w:val="22"/>
          <w:szCs w:val="22"/>
        </w:rPr>
        <w:t>- zmodyfikowanej kasety integrującej 7 drenów: dostępu, zwrotu, filtratu, dializatu, substytutu, cytrynianu, wapnia, z przyłączami kompatybilnymi do oferowanych worków z roztworami;</w:t>
      </w:r>
    </w:p>
    <w:p w14:paraId="24D93BE8" w14:textId="77777777" w:rsidR="00F0341E" w:rsidRPr="00C938D0" w:rsidRDefault="00F0341E" w:rsidP="00F0341E">
      <w:pPr>
        <w:ind w:left="-142"/>
        <w:jc w:val="both"/>
        <w:rPr>
          <w:sz w:val="22"/>
          <w:szCs w:val="22"/>
        </w:rPr>
      </w:pPr>
      <w:r w:rsidRPr="00C938D0">
        <w:rPr>
          <w:sz w:val="22"/>
          <w:szCs w:val="22"/>
        </w:rPr>
        <w:t>- hemofiltra z polisulfonową błoną półprzepuszczalną o pow. dyfuzyjnej 1,8 m</w:t>
      </w:r>
      <w:r w:rsidRPr="00C938D0">
        <w:rPr>
          <w:sz w:val="22"/>
          <w:szCs w:val="22"/>
          <w:vertAlign w:val="superscript"/>
        </w:rPr>
        <w:t>2</w:t>
      </w:r>
      <w:r w:rsidRPr="00C938D0">
        <w:rPr>
          <w:sz w:val="22"/>
          <w:szCs w:val="22"/>
        </w:rPr>
        <w:t>.</w:t>
      </w:r>
    </w:p>
    <w:p w14:paraId="3CDBF18C" w14:textId="77777777" w:rsidR="00F0341E" w:rsidRPr="00C938D0" w:rsidRDefault="00F0341E" w:rsidP="00F0341E">
      <w:pPr>
        <w:ind w:left="-284"/>
        <w:jc w:val="both"/>
        <w:rPr>
          <w:sz w:val="10"/>
          <w:szCs w:val="10"/>
        </w:rPr>
      </w:pPr>
    </w:p>
    <w:p w14:paraId="5CCE5F86" w14:textId="77777777" w:rsidR="00F0341E" w:rsidRPr="00C938D0" w:rsidRDefault="00F0341E" w:rsidP="00F0341E">
      <w:pPr>
        <w:ind w:left="-284"/>
        <w:jc w:val="both"/>
        <w:rPr>
          <w:sz w:val="22"/>
          <w:szCs w:val="22"/>
        </w:rPr>
      </w:pPr>
      <w:r w:rsidRPr="00C938D0">
        <w:rPr>
          <w:b/>
          <w:sz w:val="22"/>
          <w:szCs w:val="22"/>
        </w:rPr>
        <w:t xml:space="preserve">Poz. 7 </w:t>
      </w:r>
      <w:r w:rsidRPr="00C938D0">
        <w:rPr>
          <w:sz w:val="22"/>
          <w:szCs w:val="22"/>
        </w:rPr>
        <w:t>- Zestaw do ciągłej hemodializy z regionalną antykoagulacją cytrynianową do leczenia wstrząsu septycznego, składający się z jałowych, pakowanych osobno następujących elementów:</w:t>
      </w:r>
    </w:p>
    <w:p w14:paraId="74338572" w14:textId="77777777" w:rsidR="00F0341E" w:rsidRPr="00C938D0" w:rsidRDefault="00F0341E" w:rsidP="00F0341E">
      <w:pPr>
        <w:ind w:left="-142"/>
        <w:jc w:val="both"/>
        <w:rPr>
          <w:sz w:val="22"/>
          <w:szCs w:val="22"/>
        </w:rPr>
      </w:pPr>
      <w:r w:rsidRPr="00C938D0">
        <w:rPr>
          <w:sz w:val="22"/>
          <w:szCs w:val="22"/>
        </w:rPr>
        <w:t>- zmodyfikowanej kasety integrującej 6 drenów: dostępu, zwrotu, filtratu, dializatu, cytrynianu, wapnia, z przyłączami kompatybilnymi do oferowanych worków z roztworami;</w:t>
      </w:r>
    </w:p>
    <w:p w14:paraId="77936A96" w14:textId="77777777" w:rsidR="00F0341E" w:rsidRPr="00C938D0" w:rsidRDefault="00F0341E" w:rsidP="00F0341E">
      <w:pPr>
        <w:ind w:left="-142"/>
        <w:jc w:val="both"/>
        <w:rPr>
          <w:sz w:val="22"/>
          <w:szCs w:val="22"/>
        </w:rPr>
      </w:pPr>
      <w:r w:rsidRPr="00C938D0">
        <w:rPr>
          <w:sz w:val="22"/>
          <w:szCs w:val="22"/>
        </w:rPr>
        <w:t>- hemofiltra z polisulfonową błoną półprzepuszczalną o pow. dyfuzyjnej 1,8 m</w:t>
      </w:r>
      <w:r w:rsidRPr="00C938D0">
        <w:rPr>
          <w:sz w:val="22"/>
          <w:szCs w:val="22"/>
          <w:vertAlign w:val="superscript"/>
        </w:rPr>
        <w:t>2</w:t>
      </w:r>
      <w:r w:rsidRPr="00C938D0">
        <w:rPr>
          <w:sz w:val="22"/>
          <w:szCs w:val="22"/>
        </w:rPr>
        <w:t xml:space="preserve"> o punkcie odcięcia 40 kD.</w:t>
      </w:r>
    </w:p>
    <w:p w14:paraId="6D6CE637" w14:textId="77777777" w:rsidR="00F0341E" w:rsidRPr="00C938D0" w:rsidRDefault="00F0341E" w:rsidP="00F0341E">
      <w:pPr>
        <w:ind w:left="-284"/>
        <w:jc w:val="both"/>
        <w:rPr>
          <w:sz w:val="10"/>
          <w:szCs w:val="10"/>
        </w:rPr>
      </w:pPr>
    </w:p>
    <w:p w14:paraId="05C8B136" w14:textId="77777777" w:rsidR="00F0341E" w:rsidRPr="00C938D0" w:rsidRDefault="00F0341E" w:rsidP="00F0341E">
      <w:pPr>
        <w:ind w:left="-284"/>
        <w:jc w:val="both"/>
        <w:rPr>
          <w:sz w:val="22"/>
          <w:szCs w:val="22"/>
        </w:rPr>
      </w:pPr>
      <w:r w:rsidRPr="00C938D0">
        <w:rPr>
          <w:b/>
          <w:sz w:val="22"/>
          <w:szCs w:val="22"/>
        </w:rPr>
        <w:t>Poz. 8</w:t>
      </w:r>
      <w:r w:rsidRPr="00C938D0">
        <w:rPr>
          <w:sz w:val="22"/>
          <w:szCs w:val="22"/>
        </w:rPr>
        <w:t xml:space="preserve"> - Zestaw do plazmaferezy leczniczej składający się z jałowych, pakowanych osobno następujących elementów:</w:t>
      </w:r>
    </w:p>
    <w:p w14:paraId="7F432760" w14:textId="77777777" w:rsidR="00F0341E" w:rsidRPr="00C938D0" w:rsidRDefault="00F0341E" w:rsidP="00F0341E">
      <w:pPr>
        <w:ind w:left="-142"/>
        <w:jc w:val="both"/>
        <w:rPr>
          <w:sz w:val="22"/>
          <w:szCs w:val="22"/>
        </w:rPr>
      </w:pPr>
      <w:r w:rsidRPr="00C938D0">
        <w:rPr>
          <w:sz w:val="22"/>
          <w:szCs w:val="22"/>
        </w:rPr>
        <w:t>- plazmafiltra o punkcie odcięcia 2 MDa i powierzchni dyfuzyjnej 0,6 m</w:t>
      </w:r>
      <w:r w:rsidRPr="00C938D0">
        <w:rPr>
          <w:sz w:val="22"/>
          <w:szCs w:val="22"/>
          <w:vertAlign w:val="superscript"/>
        </w:rPr>
        <w:t>2</w:t>
      </w:r>
      <w:r w:rsidRPr="00C938D0">
        <w:rPr>
          <w:sz w:val="22"/>
          <w:szCs w:val="22"/>
        </w:rPr>
        <w:t>,</w:t>
      </w:r>
    </w:p>
    <w:p w14:paraId="4E4A8802" w14:textId="77777777" w:rsidR="00F0341E" w:rsidRPr="00C938D0" w:rsidRDefault="00F0341E" w:rsidP="00F0341E">
      <w:pPr>
        <w:ind w:left="-142"/>
        <w:jc w:val="both"/>
        <w:rPr>
          <w:sz w:val="22"/>
          <w:szCs w:val="22"/>
        </w:rPr>
      </w:pPr>
      <w:r w:rsidRPr="00C938D0">
        <w:rPr>
          <w:sz w:val="22"/>
          <w:szCs w:val="22"/>
        </w:rPr>
        <w:t>- kasety integrującej dreny krwi, filtratu oraz substytucji osocza(albumin) z czterema portami wlotowymi, dwoma zbiornikami podgrzewacza i przyłączem wylotowym typu Luer (męski) wraz z akcesoriami do wypełniania i płukania układu.</w:t>
      </w:r>
    </w:p>
    <w:p w14:paraId="1C509191" w14:textId="77777777" w:rsidR="00F0341E" w:rsidRPr="00C938D0" w:rsidRDefault="00F0341E" w:rsidP="00F0341E">
      <w:pPr>
        <w:ind w:left="-284"/>
        <w:jc w:val="both"/>
        <w:rPr>
          <w:sz w:val="10"/>
          <w:szCs w:val="10"/>
        </w:rPr>
      </w:pPr>
    </w:p>
    <w:p w14:paraId="59ED1D2C" w14:textId="77777777" w:rsidR="00F0341E" w:rsidRPr="00C938D0" w:rsidRDefault="00F0341E" w:rsidP="00F0341E">
      <w:pPr>
        <w:ind w:left="-284"/>
        <w:jc w:val="both"/>
        <w:rPr>
          <w:sz w:val="22"/>
          <w:szCs w:val="22"/>
        </w:rPr>
      </w:pPr>
      <w:r w:rsidRPr="00C938D0">
        <w:rPr>
          <w:b/>
          <w:sz w:val="22"/>
          <w:szCs w:val="22"/>
        </w:rPr>
        <w:t>Poz. 9</w:t>
      </w:r>
      <w:r w:rsidRPr="00C938D0">
        <w:rPr>
          <w:sz w:val="22"/>
          <w:szCs w:val="22"/>
        </w:rPr>
        <w:t xml:space="preserve"> - Worek na filtrat o pojemności 10 l z zaworem spustowym.</w:t>
      </w:r>
    </w:p>
    <w:p w14:paraId="78851558" w14:textId="77777777" w:rsidR="00F0341E" w:rsidRPr="00C938D0" w:rsidRDefault="00F0341E" w:rsidP="00F0341E">
      <w:pPr>
        <w:ind w:left="-284"/>
        <w:jc w:val="both"/>
        <w:rPr>
          <w:sz w:val="10"/>
          <w:szCs w:val="10"/>
        </w:rPr>
      </w:pPr>
    </w:p>
    <w:p w14:paraId="2490D48B" w14:textId="77777777" w:rsidR="00F0341E" w:rsidRPr="00C938D0" w:rsidRDefault="00F0341E" w:rsidP="00F0341E">
      <w:pPr>
        <w:ind w:left="-284"/>
        <w:jc w:val="both"/>
        <w:rPr>
          <w:sz w:val="22"/>
          <w:szCs w:val="22"/>
        </w:rPr>
      </w:pPr>
      <w:r w:rsidRPr="00C938D0">
        <w:rPr>
          <w:b/>
          <w:sz w:val="22"/>
          <w:szCs w:val="22"/>
        </w:rPr>
        <w:t>Poz. 10</w:t>
      </w:r>
      <w:r w:rsidRPr="00C938D0">
        <w:rPr>
          <w:sz w:val="22"/>
          <w:szCs w:val="22"/>
        </w:rPr>
        <w:t xml:space="preserve"> - Kolec - igła plastikowa typu „spike” o długości 72 mm (op. a’100 szt.).</w:t>
      </w:r>
    </w:p>
    <w:p w14:paraId="6336B0D6" w14:textId="77777777" w:rsidR="00F0341E" w:rsidRPr="00C938D0" w:rsidRDefault="00F0341E" w:rsidP="00F0341E">
      <w:pPr>
        <w:ind w:left="-284"/>
        <w:jc w:val="both"/>
        <w:rPr>
          <w:sz w:val="10"/>
          <w:szCs w:val="10"/>
        </w:rPr>
      </w:pPr>
    </w:p>
    <w:p w14:paraId="442AE180" w14:textId="77777777" w:rsidR="00F0341E" w:rsidRPr="00C938D0" w:rsidRDefault="00F0341E" w:rsidP="00F0341E">
      <w:pPr>
        <w:ind w:left="-284"/>
        <w:jc w:val="both"/>
        <w:rPr>
          <w:sz w:val="22"/>
          <w:szCs w:val="22"/>
        </w:rPr>
      </w:pPr>
      <w:r w:rsidRPr="00C938D0">
        <w:rPr>
          <w:b/>
          <w:sz w:val="22"/>
          <w:szCs w:val="22"/>
        </w:rPr>
        <w:t>Poz. 11</w:t>
      </w:r>
      <w:r w:rsidRPr="00C938D0">
        <w:rPr>
          <w:sz w:val="22"/>
          <w:szCs w:val="22"/>
        </w:rPr>
        <w:t xml:space="preserve"> - Płyn substytucyjny do hemofiltracji - roztwór buforowany wodorowęglanami i glukozą o stężeniu fizjologicznym 5,55 mmol/l o składzie:</w:t>
      </w:r>
    </w:p>
    <w:p w14:paraId="3C19CA96" w14:textId="77777777" w:rsidR="00F0341E" w:rsidRPr="00C938D0" w:rsidRDefault="00F0341E" w:rsidP="00F0341E">
      <w:pPr>
        <w:ind w:left="-142"/>
        <w:jc w:val="both"/>
        <w:rPr>
          <w:sz w:val="22"/>
          <w:szCs w:val="22"/>
        </w:rPr>
      </w:pPr>
      <w:r w:rsidRPr="00C938D0">
        <w:rPr>
          <w:sz w:val="22"/>
          <w:szCs w:val="22"/>
        </w:rPr>
        <w:t>- potas 0 lub 2 lub 3 lub 4 mmol/l;</w:t>
      </w:r>
    </w:p>
    <w:p w14:paraId="447DA339" w14:textId="77777777" w:rsidR="00F0341E" w:rsidRPr="00C938D0" w:rsidRDefault="00F0341E" w:rsidP="00F0341E">
      <w:pPr>
        <w:ind w:left="-142"/>
        <w:jc w:val="both"/>
        <w:rPr>
          <w:sz w:val="22"/>
          <w:szCs w:val="22"/>
        </w:rPr>
      </w:pPr>
      <w:r w:rsidRPr="00C938D0">
        <w:rPr>
          <w:sz w:val="22"/>
          <w:szCs w:val="22"/>
        </w:rPr>
        <w:t>- chlorki 109 lub 111 lub 112 lub 113 mmol/l;</w:t>
      </w:r>
    </w:p>
    <w:p w14:paraId="22EBAD88" w14:textId="77777777" w:rsidR="00F0341E" w:rsidRPr="00C938D0" w:rsidRDefault="00F0341E" w:rsidP="00F0341E">
      <w:pPr>
        <w:ind w:left="-142"/>
        <w:jc w:val="both"/>
        <w:rPr>
          <w:sz w:val="22"/>
          <w:szCs w:val="22"/>
        </w:rPr>
      </w:pPr>
      <w:r w:rsidRPr="00C938D0">
        <w:rPr>
          <w:sz w:val="22"/>
          <w:szCs w:val="22"/>
        </w:rPr>
        <w:t>- sód 140 mmol/l;</w:t>
      </w:r>
    </w:p>
    <w:p w14:paraId="466CFC7E" w14:textId="77777777" w:rsidR="00F0341E" w:rsidRPr="00C938D0" w:rsidRDefault="00F0341E" w:rsidP="00F0341E">
      <w:pPr>
        <w:ind w:left="-142"/>
        <w:jc w:val="both"/>
        <w:rPr>
          <w:sz w:val="22"/>
          <w:szCs w:val="22"/>
        </w:rPr>
      </w:pPr>
      <w:r w:rsidRPr="00C938D0">
        <w:rPr>
          <w:sz w:val="22"/>
          <w:szCs w:val="22"/>
        </w:rPr>
        <w:lastRenderedPageBreak/>
        <w:t>- wapń 1,5 mmol/l;</w:t>
      </w:r>
    </w:p>
    <w:p w14:paraId="5E1F4F8E" w14:textId="77777777" w:rsidR="00F0341E" w:rsidRPr="00C938D0" w:rsidRDefault="00F0341E" w:rsidP="00F0341E">
      <w:pPr>
        <w:ind w:left="-142"/>
        <w:jc w:val="both"/>
        <w:rPr>
          <w:sz w:val="22"/>
          <w:szCs w:val="22"/>
        </w:rPr>
      </w:pPr>
      <w:r w:rsidRPr="00C938D0">
        <w:rPr>
          <w:sz w:val="22"/>
          <w:szCs w:val="22"/>
        </w:rPr>
        <w:t>- magnez 0,5 mmol/l;</w:t>
      </w:r>
    </w:p>
    <w:p w14:paraId="723BD5FF" w14:textId="77777777" w:rsidR="00F0341E" w:rsidRPr="00C938D0" w:rsidRDefault="00F0341E" w:rsidP="00F0341E">
      <w:pPr>
        <w:ind w:left="-142"/>
        <w:jc w:val="both"/>
        <w:rPr>
          <w:sz w:val="22"/>
          <w:szCs w:val="22"/>
        </w:rPr>
      </w:pPr>
      <w:r w:rsidRPr="00C938D0">
        <w:rPr>
          <w:sz w:val="22"/>
          <w:szCs w:val="22"/>
        </w:rPr>
        <w:t>- wodorowęglan 35 mmol/l.</w:t>
      </w:r>
    </w:p>
    <w:p w14:paraId="7C8D888D" w14:textId="77777777" w:rsidR="00F0341E" w:rsidRPr="00C938D0" w:rsidRDefault="00F0341E" w:rsidP="00F0341E">
      <w:pPr>
        <w:ind w:left="-284"/>
        <w:jc w:val="both"/>
        <w:rPr>
          <w:sz w:val="22"/>
          <w:szCs w:val="22"/>
        </w:rPr>
      </w:pPr>
      <w:r w:rsidRPr="00C938D0">
        <w:rPr>
          <w:sz w:val="22"/>
          <w:szCs w:val="22"/>
        </w:rPr>
        <w:t xml:space="preserve">Opakowanie: worek dwukomorowy zapakowany szczelnie w zewnętrznej folii bez obecności powietrza – poj. 5 l. Worek musi posiadać dwa porty do pobierania płynu (wylotowe): </w:t>
      </w:r>
    </w:p>
    <w:p w14:paraId="5CBC7F3C" w14:textId="77777777" w:rsidR="00F0341E" w:rsidRPr="00C938D0" w:rsidRDefault="00F0341E" w:rsidP="00F0341E">
      <w:pPr>
        <w:ind w:left="-142"/>
        <w:jc w:val="both"/>
        <w:rPr>
          <w:sz w:val="22"/>
          <w:szCs w:val="22"/>
        </w:rPr>
      </w:pPr>
      <w:r w:rsidRPr="00C938D0">
        <w:rPr>
          <w:sz w:val="22"/>
          <w:szCs w:val="22"/>
        </w:rPr>
        <w:t>- typu Luer Lock;</w:t>
      </w:r>
    </w:p>
    <w:p w14:paraId="4669FDEF" w14:textId="77777777" w:rsidR="00F0341E" w:rsidRPr="00C938D0" w:rsidRDefault="00F0341E" w:rsidP="00F0341E">
      <w:pPr>
        <w:ind w:left="-142"/>
        <w:jc w:val="both"/>
        <w:rPr>
          <w:sz w:val="22"/>
          <w:szCs w:val="22"/>
        </w:rPr>
      </w:pPr>
      <w:r w:rsidRPr="00C938D0">
        <w:rPr>
          <w:sz w:val="22"/>
          <w:szCs w:val="22"/>
        </w:rPr>
        <w:t>- typu Safe Lock (kolor: niebieski)</w:t>
      </w:r>
    </w:p>
    <w:p w14:paraId="6B3F8B32" w14:textId="77777777" w:rsidR="00F0341E" w:rsidRPr="00C938D0" w:rsidRDefault="00F0341E" w:rsidP="00F0341E">
      <w:pPr>
        <w:ind w:left="-284"/>
        <w:jc w:val="both"/>
        <w:rPr>
          <w:sz w:val="22"/>
          <w:szCs w:val="22"/>
        </w:rPr>
      </w:pPr>
      <w:r w:rsidRPr="00C938D0">
        <w:rPr>
          <w:sz w:val="22"/>
          <w:szCs w:val="22"/>
        </w:rPr>
        <w:t>oraz port z membraną do nakłucia igłą w celu modyfikacji składu.</w:t>
      </w:r>
    </w:p>
    <w:p w14:paraId="7FCBE10A" w14:textId="77777777" w:rsidR="00F0341E" w:rsidRPr="00C938D0" w:rsidRDefault="00F0341E" w:rsidP="00F0341E">
      <w:pPr>
        <w:ind w:left="-284"/>
        <w:jc w:val="both"/>
        <w:rPr>
          <w:sz w:val="10"/>
          <w:szCs w:val="10"/>
        </w:rPr>
      </w:pPr>
    </w:p>
    <w:p w14:paraId="4B8541C8" w14:textId="77777777" w:rsidR="00F0341E" w:rsidRPr="00C938D0" w:rsidRDefault="00F0341E" w:rsidP="00F0341E">
      <w:pPr>
        <w:ind w:left="-284"/>
        <w:jc w:val="both"/>
        <w:rPr>
          <w:sz w:val="22"/>
          <w:szCs w:val="22"/>
        </w:rPr>
      </w:pPr>
      <w:r w:rsidRPr="00C938D0">
        <w:rPr>
          <w:b/>
          <w:sz w:val="22"/>
          <w:szCs w:val="22"/>
        </w:rPr>
        <w:t>Poz. 12</w:t>
      </w:r>
      <w:r w:rsidRPr="00C938D0">
        <w:rPr>
          <w:sz w:val="22"/>
          <w:szCs w:val="22"/>
        </w:rPr>
        <w:t xml:space="preserve"> - Płyn dializacyjny bezwapniowy - roztwór buforowany wodorowęglanami i glukozą o stężeniu fizjologicznym 5,55 mmol/l do terapii z antykoagulacją cytrynianową o składzie:</w:t>
      </w:r>
    </w:p>
    <w:p w14:paraId="523966F4" w14:textId="77777777" w:rsidR="00F0341E" w:rsidRPr="00C938D0" w:rsidRDefault="00F0341E" w:rsidP="00F0341E">
      <w:pPr>
        <w:ind w:left="-142"/>
        <w:jc w:val="both"/>
        <w:rPr>
          <w:sz w:val="22"/>
          <w:szCs w:val="22"/>
        </w:rPr>
      </w:pPr>
      <w:r w:rsidRPr="00C938D0">
        <w:rPr>
          <w:sz w:val="22"/>
          <w:szCs w:val="22"/>
        </w:rPr>
        <w:t>- potas 2 lub 4 mmol/l;</w:t>
      </w:r>
    </w:p>
    <w:p w14:paraId="7F2F7B8C" w14:textId="77777777" w:rsidR="00F0341E" w:rsidRPr="00C938D0" w:rsidRDefault="00F0341E" w:rsidP="00F0341E">
      <w:pPr>
        <w:ind w:left="-142"/>
        <w:jc w:val="both"/>
        <w:rPr>
          <w:sz w:val="22"/>
          <w:szCs w:val="22"/>
        </w:rPr>
      </w:pPr>
      <w:r w:rsidRPr="00C938D0">
        <w:rPr>
          <w:sz w:val="22"/>
          <w:szCs w:val="22"/>
        </w:rPr>
        <w:t>- sód 133 mmol/l;</w:t>
      </w:r>
    </w:p>
    <w:p w14:paraId="5BA3B30D" w14:textId="77777777" w:rsidR="00F0341E" w:rsidRPr="00C938D0" w:rsidRDefault="00F0341E" w:rsidP="00F0341E">
      <w:pPr>
        <w:ind w:left="-142"/>
        <w:jc w:val="both"/>
        <w:rPr>
          <w:sz w:val="22"/>
          <w:szCs w:val="22"/>
        </w:rPr>
      </w:pPr>
      <w:r w:rsidRPr="00C938D0">
        <w:rPr>
          <w:sz w:val="22"/>
          <w:szCs w:val="22"/>
        </w:rPr>
        <w:t>- wapń 0 mmol/l (bezwapniowy);</w:t>
      </w:r>
    </w:p>
    <w:p w14:paraId="3218EA0B" w14:textId="77777777" w:rsidR="00F0341E" w:rsidRPr="00C938D0" w:rsidRDefault="00F0341E" w:rsidP="00F0341E">
      <w:pPr>
        <w:ind w:left="-142"/>
        <w:jc w:val="both"/>
        <w:rPr>
          <w:sz w:val="22"/>
          <w:szCs w:val="22"/>
        </w:rPr>
      </w:pPr>
      <w:r w:rsidRPr="00C938D0">
        <w:rPr>
          <w:sz w:val="22"/>
          <w:szCs w:val="22"/>
        </w:rPr>
        <w:t>- magnez 0,75 lub 1,00 mmol/l;</w:t>
      </w:r>
    </w:p>
    <w:p w14:paraId="00D76631" w14:textId="77777777" w:rsidR="00F0341E" w:rsidRPr="00C938D0" w:rsidRDefault="00F0341E" w:rsidP="00F0341E">
      <w:pPr>
        <w:ind w:left="-142"/>
        <w:jc w:val="both"/>
        <w:rPr>
          <w:sz w:val="22"/>
          <w:szCs w:val="22"/>
        </w:rPr>
      </w:pPr>
      <w:r w:rsidRPr="00C938D0">
        <w:rPr>
          <w:sz w:val="22"/>
          <w:szCs w:val="22"/>
        </w:rPr>
        <w:t>- fosforany 0 lub 1,25 mmol/l;</w:t>
      </w:r>
    </w:p>
    <w:p w14:paraId="62781022" w14:textId="77777777" w:rsidR="00F0341E" w:rsidRPr="00C938D0" w:rsidRDefault="00F0341E" w:rsidP="00F0341E">
      <w:pPr>
        <w:ind w:left="-142"/>
        <w:jc w:val="both"/>
        <w:rPr>
          <w:sz w:val="22"/>
          <w:szCs w:val="22"/>
        </w:rPr>
      </w:pPr>
      <w:r w:rsidRPr="00C938D0">
        <w:rPr>
          <w:sz w:val="22"/>
          <w:szCs w:val="22"/>
        </w:rPr>
        <w:t>- wodorowęglan 20 mmol/l;</w:t>
      </w:r>
    </w:p>
    <w:p w14:paraId="330FDA3F" w14:textId="77777777" w:rsidR="00F0341E" w:rsidRPr="00C938D0" w:rsidRDefault="00F0341E" w:rsidP="00F0341E">
      <w:pPr>
        <w:ind w:left="-284"/>
        <w:jc w:val="both"/>
        <w:rPr>
          <w:sz w:val="22"/>
          <w:szCs w:val="22"/>
        </w:rPr>
      </w:pPr>
      <w:r w:rsidRPr="00C938D0">
        <w:rPr>
          <w:sz w:val="22"/>
          <w:szCs w:val="22"/>
        </w:rPr>
        <w:t xml:space="preserve">Opakowanie: worek dwukomorowy zapakowany szczelnie w zewnętrznej folii bez obecności powietrza – poj. 5 l. Worek musi posiadać dwa porty do pobierania płynu (wylotowe): </w:t>
      </w:r>
    </w:p>
    <w:p w14:paraId="0234656D" w14:textId="77777777" w:rsidR="00F0341E" w:rsidRPr="00C938D0" w:rsidRDefault="00F0341E" w:rsidP="00F0341E">
      <w:pPr>
        <w:ind w:left="-142"/>
        <w:jc w:val="both"/>
        <w:rPr>
          <w:sz w:val="22"/>
          <w:szCs w:val="22"/>
          <w:lang w:val="en-US"/>
        </w:rPr>
      </w:pPr>
      <w:r w:rsidRPr="00C938D0">
        <w:rPr>
          <w:sz w:val="22"/>
          <w:szCs w:val="22"/>
          <w:lang w:val="en-US"/>
        </w:rPr>
        <w:t>- typu Luer Lock;</w:t>
      </w:r>
    </w:p>
    <w:p w14:paraId="2F23C577" w14:textId="77777777" w:rsidR="00F0341E" w:rsidRPr="00C938D0" w:rsidRDefault="00F0341E" w:rsidP="00F0341E">
      <w:pPr>
        <w:ind w:left="-142"/>
        <w:jc w:val="both"/>
        <w:rPr>
          <w:sz w:val="22"/>
          <w:szCs w:val="22"/>
          <w:lang w:val="en-US"/>
        </w:rPr>
      </w:pPr>
      <w:r w:rsidRPr="00C938D0">
        <w:rPr>
          <w:sz w:val="22"/>
          <w:szCs w:val="22"/>
          <w:lang w:val="en-US"/>
        </w:rPr>
        <w:t>- typu Safe Lock (kolor: żółty)</w:t>
      </w:r>
    </w:p>
    <w:p w14:paraId="0A5B28EC" w14:textId="77777777" w:rsidR="00F0341E" w:rsidRPr="00C938D0" w:rsidRDefault="00F0341E" w:rsidP="00F0341E">
      <w:pPr>
        <w:ind w:left="-284"/>
        <w:jc w:val="both"/>
        <w:rPr>
          <w:sz w:val="22"/>
          <w:szCs w:val="22"/>
        </w:rPr>
      </w:pPr>
      <w:r w:rsidRPr="00C938D0">
        <w:rPr>
          <w:sz w:val="22"/>
          <w:szCs w:val="22"/>
        </w:rPr>
        <w:t>oraz port z membraną do nakłucia igłą w celu modyfikacji składu.</w:t>
      </w:r>
    </w:p>
    <w:p w14:paraId="663DA32C" w14:textId="77777777" w:rsidR="00F0341E" w:rsidRPr="00C938D0" w:rsidRDefault="00F0341E" w:rsidP="00F0341E">
      <w:pPr>
        <w:ind w:left="-284"/>
        <w:jc w:val="both"/>
        <w:rPr>
          <w:sz w:val="10"/>
          <w:szCs w:val="10"/>
        </w:rPr>
      </w:pPr>
    </w:p>
    <w:p w14:paraId="65A9CD16" w14:textId="77777777" w:rsidR="00F0341E" w:rsidRPr="00C938D0" w:rsidRDefault="00F0341E" w:rsidP="00F0341E">
      <w:pPr>
        <w:ind w:left="-284"/>
        <w:jc w:val="both"/>
        <w:rPr>
          <w:sz w:val="22"/>
          <w:szCs w:val="22"/>
        </w:rPr>
      </w:pPr>
      <w:r w:rsidRPr="00C938D0">
        <w:rPr>
          <w:b/>
          <w:sz w:val="22"/>
          <w:szCs w:val="22"/>
        </w:rPr>
        <w:t xml:space="preserve">Poz. 13 – </w:t>
      </w:r>
      <w:r w:rsidRPr="00C938D0">
        <w:rPr>
          <w:sz w:val="22"/>
          <w:szCs w:val="22"/>
        </w:rPr>
        <w:t>Antykoagulant cytrynianowy – 4% cytrynian sodu (136 mmol/l). Opakowanie: worek jednokomorowy zapakowany szczelnie w zewnętrznej folii bez obecności powietrza – poj. 1,5 l.</w:t>
      </w:r>
      <w:r w:rsidRPr="00C938D0">
        <w:t xml:space="preserve"> </w:t>
      </w:r>
      <w:r w:rsidRPr="00C938D0">
        <w:rPr>
          <w:sz w:val="22"/>
          <w:szCs w:val="22"/>
        </w:rPr>
        <w:t>Worek musi posiadać port do pobierania płynu</w:t>
      </w:r>
      <w:r w:rsidRPr="00C938D0">
        <w:t xml:space="preserve"> </w:t>
      </w:r>
      <w:r w:rsidRPr="00C938D0">
        <w:rPr>
          <w:sz w:val="22"/>
          <w:szCs w:val="22"/>
        </w:rPr>
        <w:t>typu Secu Nect (kolor: zielony).</w:t>
      </w:r>
    </w:p>
    <w:p w14:paraId="3E2DB9BB" w14:textId="77777777" w:rsidR="00F0341E" w:rsidRPr="00C938D0" w:rsidRDefault="00F0341E" w:rsidP="00F0341E">
      <w:pPr>
        <w:ind w:left="-284"/>
        <w:jc w:val="both"/>
        <w:rPr>
          <w:sz w:val="10"/>
          <w:szCs w:val="10"/>
        </w:rPr>
      </w:pPr>
    </w:p>
    <w:p w14:paraId="7B3B149F" w14:textId="77777777" w:rsidR="00F0341E" w:rsidRPr="00C938D0" w:rsidRDefault="00F0341E" w:rsidP="00F0341E">
      <w:pPr>
        <w:ind w:left="-284"/>
        <w:jc w:val="both"/>
        <w:rPr>
          <w:sz w:val="22"/>
          <w:szCs w:val="22"/>
        </w:rPr>
      </w:pPr>
      <w:r w:rsidRPr="00C938D0">
        <w:rPr>
          <w:b/>
          <w:sz w:val="22"/>
          <w:szCs w:val="22"/>
        </w:rPr>
        <w:t xml:space="preserve">Poz. 14 – </w:t>
      </w:r>
      <w:r w:rsidRPr="00C938D0">
        <w:rPr>
          <w:sz w:val="22"/>
          <w:szCs w:val="22"/>
        </w:rPr>
        <w:t>Cewnik dializacyjny silikonowy 11,5 Fr w zestawie do implementacji - dwukanałowy silikonowy cewnik do hemofiltracji/hemodializy o średnicy 11,5 Fr z zabezpieczeniem przed infuzją powietrza w kanale żylnym o długościach: 15 cm, 20 cm, 24 cm.</w:t>
      </w:r>
    </w:p>
    <w:p w14:paraId="249301DD" w14:textId="77777777" w:rsidR="00F0341E" w:rsidRPr="00C938D0" w:rsidRDefault="00F0341E" w:rsidP="00F0341E">
      <w:pPr>
        <w:ind w:left="-284"/>
        <w:jc w:val="both"/>
        <w:rPr>
          <w:b/>
          <w:sz w:val="10"/>
          <w:szCs w:val="10"/>
        </w:rPr>
      </w:pPr>
    </w:p>
    <w:p w14:paraId="36BB368E" w14:textId="77777777" w:rsidR="00F0341E" w:rsidRPr="00C938D0" w:rsidRDefault="00F0341E" w:rsidP="00F0341E">
      <w:pPr>
        <w:ind w:left="-284"/>
        <w:jc w:val="both"/>
        <w:rPr>
          <w:sz w:val="22"/>
          <w:szCs w:val="22"/>
        </w:rPr>
      </w:pPr>
      <w:r w:rsidRPr="00C938D0">
        <w:rPr>
          <w:b/>
          <w:sz w:val="22"/>
          <w:szCs w:val="22"/>
        </w:rPr>
        <w:t xml:space="preserve">Poz. 15 – </w:t>
      </w:r>
      <w:r w:rsidRPr="00C938D0">
        <w:rPr>
          <w:sz w:val="22"/>
          <w:szCs w:val="22"/>
        </w:rPr>
        <w:t>Cewnik dializacyjny silikonowy 13,5 Fr w zestawie do implementacji - dwukanałowy silikonowy cewnik do hemofiltracji/hemodializy o średnicy 13,5 Fr z zabezpieczeniem przed infuzją powietrza w kanale żylnym o długościach: 15 cm, 20 cm, 24 cm.</w:t>
      </w:r>
    </w:p>
    <w:p w14:paraId="4728B310" w14:textId="77777777" w:rsidR="00F0341E" w:rsidRPr="00C938D0" w:rsidRDefault="00F0341E" w:rsidP="00F0341E">
      <w:pPr>
        <w:ind w:left="-284"/>
        <w:jc w:val="both"/>
        <w:rPr>
          <w:sz w:val="10"/>
          <w:szCs w:val="10"/>
        </w:rPr>
      </w:pPr>
    </w:p>
    <w:p w14:paraId="7F6A3F9B" w14:textId="77777777" w:rsidR="00F0341E" w:rsidRPr="00C938D0" w:rsidRDefault="00F0341E" w:rsidP="00F0341E">
      <w:pPr>
        <w:ind w:left="-284"/>
        <w:jc w:val="both"/>
        <w:rPr>
          <w:sz w:val="22"/>
          <w:szCs w:val="22"/>
        </w:rPr>
      </w:pPr>
      <w:r w:rsidRPr="00C938D0">
        <w:rPr>
          <w:b/>
          <w:sz w:val="22"/>
          <w:szCs w:val="22"/>
        </w:rPr>
        <w:t xml:space="preserve">Poz. 16 </w:t>
      </w:r>
      <w:r w:rsidRPr="00C938D0">
        <w:rPr>
          <w:sz w:val="22"/>
          <w:szCs w:val="22"/>
        </w:rPr>
        <w:t>– Cewnik dializacyjny silikonowy 13,5 Fr w zestawie do implementacji - dwukanałowy silikonowy cewnik do hemofiltracji/hemodializy o średnicy 13,5 Fr z zabezpieczeniem przed infuzją powietrza w kanale żylnym o długościach: 28 cm, 35 cm.</w:t>
      </w:r>
    </w:p>
    <w:p w14:paraId="2A171280" w14:textId="77777777" w:rsidR="00F0341E" w:rsidRPr="00C938D0" w:rsidRDefault="00F0341E" w:rsidP="00F0341E">
      <w:pPr>
        <w:ind w:left="-284"/>
        <w:jc w:val="both"/>
        <w:rPr>
          <w:sz w:val="10"/>
          <w:szCs w:val="10"/>
        </w:rPr>
      </w:pPr>
    </w:p>
    <w:p w14:paraId="522D6F46" w14:textId="77777777" w:rsidR="00F0341E" w:rsidRPr="00C938D0" w:rsidRDefault="00F0341E" w:rsidP="00F0341E">
      <w:pPr>
        <w:ind w:left="-284"/>
        <w:jc w:val="both"/>
        <w:rPr>
          <w:sz w:val="22"/>
          <w:szCs w:val="22"/>
        </w:rPr>
      </w:pPr>
      <w:r w:rsidRPr="00C938D0">
        <w:rPr>
          <w:b/>
          <w:sz w:val="22"/>
          <w:szCs w:val="22"/>
        </w:rPr>
        <w:t xml:space="preserve">Poz. 17 </w:t>
      </w:r>
      <w:r w:rsidRPr="00C938D0">
        <w:rPr>
          <w:sz w:val="22"/>
          <w:szCs w:val="22"/>
        </w:rPr>
        <w:t>– Roztwór dwuwodnego chlorku wapnia o stężeniu 100 mmol/l. Opakowanie: worek jednokomorowy zapakowany szczelnie w zewnętrznej folii bez obecności powietrza – poj. 1,5 l. Worek musi posiadać port do pobierania płynu typu Secu Nect (kolor: biały).</w:t>
      </w:r>
    </w:p>
    <w:p w14:paraId="3412A1CE" w14:textId="77777777" w:rsidR="00F0341E" w:rsidRPr="00C938D0" w:rsidRDefault="00F0341E" w:rsidP="00F0341E">
      <w:pPr>
        <w:ind w:left="-284"/>
        <w:jc w:val="both"/>
        <w:rPr>
          <w:b/>
          <w:sz w:val="10"/>
          <w:szCs w:val="10"/>
        </w:rPr>
      </w:pPr>
    </w:p>
    <w:p w14:paraId="49D6195A" w14:textId="77777777" w:rsidR="00F0341E" w:rsidRPr="00C938D0" w:rsidRDefault="00F0341E" w:rsidP="00F0341E">
      <w:pPr>
        <w:ind w:left="-284"/>
        <w:jc w:val="both"/>
        <w:rPr>
          <w:sz w:val="22"/>
          <w:szCs w:val="22"/>
        </w:rPr>
      </w:pPr>
      <w:r w:rsidRPr="00C938D0">
        <w:rPr>
          <w:b/>
          <w:sz w:val="22"/>
          <w:szCs w:val="22"/>
        </w:rPr>
        <w:t xml:space="preserve">Poz. 18 </w:t>
      </w:r>
      <w:r w:rsidRPr="00C938D0">
        <w:rPr>
          <w:sz w:val="22"/>
          <w:szCs w:val="22"/>
        </w:rPr>
        <w:t>– Cewniki czasowe, współosiowe 15,5 Fr o długościach 15 cm, 20cm, 24 cm w zestawach do implementacji.</w:t>
      </w:r>
    </w:p>
    <w:p w14:paraId="35977068" w14:textId="77777777" w:rsidR="00F0341E" w:rsidRPr="00C938D0" w:rsidRDefault="00F0341E" w:rsidP="00F0341E">
      <w:pPr>
        <w:ind w:left="-284"/>
        <w:jc w:val="both"/>
        <w:rPr>
          <w:sz w:val="10"/>
          <w:szCs w:val="10"/>
        </w:rPr>
      </w:pPr>
    </w:p>
    <w:p w14:paraId="0DC0100A" w14:textId="77777777" w:rsidR="00F0341E" w:rsidRPr="00C938D0" w:rsidRDefault="00F0341E" w:rsidP="00F0341E">
      <w:pPr>
        <w:ind w:left="-284"/>
        <w:jc w:val="both"/>
        <w:rPr>
          <w:sz w:val="22"/>
          <w:szCs w:val="22"/>
        </w:rPr>
      </w:pPr>
      <w:r w:rsidRPr="00C938D0">
        <w:rPr>
          <w:b/>
          <w:sz w:val="22"/>
          <w:szCs w:val="22"/>
        </w:rPr>
        <w:t xml:space="preserve">Poz. 19 </w:t>
      </w:r>
      <w:r w:rsidRPr="00C938D0">
        <w:rPr>
          <w:sz w:val="22"/>
          <w:szCs w:val="22"/>
        </w:rPr>
        <w:t>– Jałowy wyrób medyczny przeznaczony do eliminacji CO2 z krwi pacjenta, stosowany pozaustrojowo w trakcie CRRT o powierzchni min. 1,30 m2.</w:t>
      </w:r>
    </w:p>
    <w:p w14:paraId="1C340356" w14:textId="77777777" w:rsidR="00F0341E" w:rsidRPr="00C938D0" w:rsidRDefault="00F0341E" w:rsidP="00F0341E">
      <w:pPr>
        <w:ind w:left="-284"/>
        <w:jc w:val="both"/>
        <w:rPr>
          <w:sz w:val="10"/>
          <w:szCs w:val="10"/>
        </w:rPr>
      </w:pPr>
    </w:p>
    <w:p w14:paraId="1270BA75" w14:textId="77777777" w:rsidR="00F0341E" w:rsidRPr="00C938D0" w:rsidRDefault="00F0341E" w:rsidP="00F0341E">
      <w:pPr>
        <w:ind w:left="-284"/>
        <w:jc w:val="both"/>
        <w:rPr>
          <w:sz w:val="22"/>
          <w:szCs w:val="22"/>
        </w:rPr>
      </w:pPr>
      <w:r w:rsidRPr="00C938D0">
        <w:rPr>
          <w:b/>
          <w:sz w:val="22"/>
          <w:szCs w:val="22"/>
        </w:rPr>
        <w:t xml:space="preserve">Poz. 20 </w:t>
      </w:r>
      <w:r w:rsidRPr="00C938D0">
        <w:rPr>
          <w:sz w:val="22"/>
          <w:szCs w:val="22"/>
        </w:rPr>
        <w:t>– Łącznik Y umożliwiający jednoczesne podłączenie dwóch worków na filtrat.</w:t>
      </w:r>
    </w:p>
    <w:p w14:paraId="77F2E904" w14:textId="77777777" w:rsidR="00914A7D" w:rsidRPr="00C938D0" w:rsidRDefault="00914A7D" w:rsidP="00914A7D">
      <w:pPr>
        <w:ind w:left="-284"/>
        <w:jc w:val="right"/>
        <w:rPr>
          <w:sz w:val="16"/>
          <w:szCs w:val="16"/>
        </w:rPr>
      </w:pPr>
    </w:p>
    <w:p w14:paraId="3CE22A47" w14:textId="77777777" w:rsidR="00914A7D" w:rsidRPr="00C938D0" w:rsidRDefault="00914A7D" w:rsidP="00914A7D">
      <w:pPr>
        <w:ind w:left="-284"/>
        <w:jc w:val="right"/>
        <w:rPr>
          <w:sz w:val="16"/>
          <w:szCs w:val="16"/>
        </w:rPr>
      </w:pPr>
    </w:p>
    <w:p w14:paraId="4B7CA7F4" w14:textId="77777777" w:rsidR="00914A7D" w:rsidRPr="00C938D0" w:rsidRDefault="00914A7D" w:rsidP="00914A7D">
      <w:pPr>
        <w:contextualSpacing/>
        <w:rPr>
          <w:lang w:eastAsia="en-GB"/>
        </w:rPr>
      </w:pPr>
    </w:p>
    <w:p w14:paraId="08442465" w14:textId="77777777" w:rsidR="00914A7D" w:rsidRPr="002744E3" w:rsidRDefault="00914A7D" w:rsidP="00914A7D">
      <w:pPr>
        <w:ind w:left="-426" w:right="-142"/>
        <w:jc w:val="right"/>
      </w:pPr>
    </w:p>
    <w:p w14:paraId="3934E79F" w14:textId="77777777" w:rsidR="00914A7D" w:rsidRPr="002744E3" w:rsidRDefault="00914A7D" w:rsidP="00914A7D">
      <w:pPr>
        <w:ind w:left="-284"/>
        <w:jc w:val="right"/>
        <w:rPr>
          <w:sz w:val="16"/>
          <w:szCs w:val="16"/>
        </w:rPr>
      </w:pPr>
    </w:p>
    <w:p w14:paraId="3DA689B1" w14:textId="77777777" w:rsidR="00914A7D" w:rsidRDefault="00914A7D" w:rsidP="00914A7D">
      <w:pPr>
        <w:ind w:left="-284"/>
        <w:jc w:val="right"/>
        <w:rPr>
          <w:sz w:val="16"/>
          <w:szCs w:val="16"/>
        </w:rPr>
      </w:pPr>
    </w:p>
    <w:p w14:paraId="65ACC832" w14:textId="308902B4" w:rsidR="00914A7D" w:rsidRDefault="00914A7D" w:rsidP="00352811">
      <w:pPr>
        <w:pStyle w:val="Tekstpodstawowy3"/>
        <w:ind w:left="5670"/>
        <w:jc w:val="right"/>
        <w:rPr>
          <w:b w:val="0"/>
          <w:i/>
          <w:sz w:val="20"/>
          <w:lang w:val="pl-PL"/>
        </w:rPr>
      </w:pPr>
    </w:p>
    <w:p w14:paraId="13397362" w14:textId="77777777" w:rsidR="00914A7D" w:rsidRPr="00ED7B94" w:rsidRDefault="00914A7D" w:rsidP="00352811">
      <w:pPr>
        <w:pStyle w:val="Tekstpodstawowy3"/>
        <w:ind w:left="5670"/>
        <w:jc w:val="right"/>
        <w:rPr>
          <w:b w:val="0"/>
          <w:i/>
          <w:sz w:val="20"/>
          <w:lang w:val="pl-PL"/>
        </w:rPr>
      </w:pPr>
    </w:p>
    <w:p w14:paraId="6944B244" w14:textId="77777777" w:rsidR="00352811" w:rsidRDefault="00352811" w:rsidP="00CB58BC">
      <w:pPr>
        <w:pStyle w:val="Tekstpodstawowy3"/>
        <w:ind w:left="5670"/>
        <w:jc w:val="right"/>
        <w:rPr>
          <w:b w:val="0"/>
          <w:i/>
          <w:sz w:val="20"/>
          <w:lang w:val="pl-PL"/>
        </w:rPr>
      </w:pPr>
      <w:r>
        <w:rPr>
          <w:b w:val="0"/>
          <w:i/>
          <w:sz w:val="20"/>
          <w:lang w:val="pl-PL"/>
        </w:rPr>
        <w:br w:type="page"/>
      </w:r>
    </w:p>
    <w:p w14:paraId="45B53BA4" w14:textId="3D470983"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D461B0" w:rsidRPr="00ED7B94">
        <w:rPr>
          <w:b w:val="0"/>
          <w:i/>
          <w:sz w:val="20"/>
          <w:lang w:val="pl-PL"/>
        </w:rPr>
        <w:t>3</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77777777" w:rsidR="00CB58BC" w:rsidRPr="003704B4" w:rsidRDefault="00CB58BC" w:rsidP="00CB58BC">
      <w:pPr>
        <w:ind w:left="-284"/>
        <w:jc w:val="center"/>
        <w:rPr>
          <w:b/>
          <w:sz w:val="22"/>
          <w:szCs w:val="22"/>
        </w:rPr>
      </w:pPr>
      <w:r w:rsidRPr="003704B4">
        <w:rPr>
          <w:b/>
          <w:sz w:val="22"/>
          <w:szCs w:val="22"/>
        </w:rPr>
        <w:t xml:space="preserve">Prawo zamówień publicznych (tj.: Dz.U. 2019 poz. </w:t>
      </w:r>
      <w:r w:rsidR="00D943B5">
        <w:rPr>
          <w:b/>
          <w:sz w:val="22"/>
          <w:szCs w:val="22"/>
        </w:rPr>
        <w:t>2019</w:t>
      </w:r>
      <w:r w:rsidR="00F61133">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Pzp),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12A97B88" w14:textId="77777777" w:rsidR="00E873F6" w:rsidRPr="00E873F6" w:rsidRDefault="00CB58BC" w:rsidP="00CB58BC">
      <w:pPr>
        <w:pStyle w:val="Tytu"/>
        <w:rPr>
          <w:i/>
          <w:sz w:val="22"/>
          <w:szCs w:val="22"/>
          <w:lang w:val="pl-PL"/>
        </w:rPr>
      </w:pPr>
      <w:r w:rsidRPr="00E873F6">
        <w:rPr>
          <w:i/>
          <w:sz w:val="22"/>
          <w:szCs w:val="22"/>
        </w:rPr>
        <w:t>„</w:t>
      </w:r>
      <w:r w:rsidR="00E873F6" w:rsidRPr="00E873F6">
        <w:rPr>
          <w:i/>
          <w:sz w:val="22"/>
          <w:szCs w:val="22"/>
          <w:lang w:val="pl-PL"/>
        </w:rPr>
        <w:t xml:space="preserve">Sukcesywne dostarczanie materiałów zużywalnych niezbędnych </w:t>
      </w:r>
    </w:p>
    <w:p w14:paraId="4EF2EEC1" w14:textId="4C707E48" w:rsidR="00CB58BC" w:rsidRPr="003704B4" w:rsidRDefault="00E873F6" w:rsidP="00CB58BC">
      <w:pPr>
        <w:pStyle w:val="Tytu"/>
        <w:rPr>
          <w:i/>
          <w:sz w:val="22"/>
          <w:szCs w:val="22"/>
          <w:lang w:val="pl-PL"/>
        </w:rPr>
      </w:pPr>
      <w:r w:rsidRPr="00E873F6">
        <w:rPr>
          <w:i/>
          <w:sz w:val="22"/>
          <w:szCs w:val="22"/>
          <w:lang w:val="pl-PL"/>
        </w:rPr>
        <w:t>do wykonywania ciągłych terapii nerkozastępczych</w:t>
      </w:r>
      <w:r w:rsidR="00CB58BC"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06C28CD1" w14:textId="77777777" w:rsidR="00CB58BC" w:rsidRPr="003704B4" w:rsidRDefault="00CB58BC" w:rsidP="00CB58BC">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p>
    <w:p w14:paraId="70A0EC1D" w14:textId="23FD8034" w:rsidR="00CB58BC" w:rsidRPr="003704B4" w:rsidRDefault="00CB58BC" w:rsidP="00CB58BC">
      <w:pPr>
        <w:spacing w:line="276" w:lineRule="auto"/>
        <w:ind w:right="141" w:hanging="143"/>
        <w:jc w:val="both"/>
        <w:rPr>
          <w:sz w:val="22"/>
          <w:szCs w:val="22"/>
        </w:rPr>
      </w:pPr>
      <w:r w:rsidRPr="003704B4">
        <w:rPr>
          <w:sz w:val="22"/>
          <w:szCs w:val="22"/>
        </w:rPr>
        <w:t xml:space="preserve">art. </w:t>
      </w:r>
      <w:r w:rsidR="00271068">
        <w:rPr>
          <w:sz w:val="22"/>
          <w:szCs w:val="22"/>
        </w:rPr>
        <w:t>108</w:t>
      </w:r>
      <w:r w:rsidRPr="003704B4">
        <w:rPr>
          <w:sz w:val="22"/>
          <w:szCs w:val="22"/>
        </w:rPr>
        <w:t xml:space="preserve"> ust 1 ustawy Pzp.</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ustawy Pzp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E3D34A7" w14:textId="495AF955" w:rsidR="00E873F6" w:rsidRPr="001B4939" w:rsidRDefault="00E873F6" w:rsidP="00E873F6">
      <w:pPr>
        <w:rPr>
          <w:i/>
        </w:rPr>
      </w:pPr>
    </w:p>
    <w:p w14:paraId="50AED412" w14:textId="5457C9CC" w:rsidR="007574D7" w:rsidRPr="00FC2997" w:rsidRDefault="007574D7" w:rsidP="007574D7">
      <w:pPr>
        <w:ind w:left="-284"/>
        <w:jc w:val="right"/>
        <w:rPr>
          <w:i/>
        </w:rPr>
      </w:pPr>
      <w:r w:rsidRPr="00161239">
        <w:rPr>
          <w:i/>
        </w:rPr>
        <w:t xml:space="preserve">Załącznik nr </w:t>
      </w:r>
      <w:r w:rsidR="00E873F6" w:rsidRPr="00161239">
        <w:rPr>
          <w:i/>
        </w:rPr>
        <w:t>4</w:t>
      </w:r>
    </w:p>
    <w:p w14:paraId="5E0A9133" w14:textId="77777777" w:rsidR="00955007" w:rsidRPr="00FC2997" w:rsidRDefault="00955007" w:rsidP="004562B6">
      <w:pPr>
        <w:ind w:left="-426" w:right="-143"/>
        <w:jc w:val="center"/>
        <w:rPr>
          <w:i/>
        </w:rPr>
      </w:pP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FC2997" w:rsidRDefault="00CF7C7B" w:rsidP="00104509">
      <w:pPr>
        <w:tabs>
          <w:tab w:val="left" w:pos="6098"/>
        </w:tabs>
        <w:ind w:left="-284" w:right="-142"/>
        <w:rPr>
          <w:sz w:val="21"/>
          <w:szCs w:val="21"/>
        </w:rPr>
      </w:pPr>
      <w:r w:rsidRPr="00FC2997">
        <w:rPr>
          <w:sz w:val="21"/>
          <w:szCs w:val="21"/>
        </w:rPr>
        <w:t>Zawarta w dniu ……………… roku w Łodzi pomiędzy:</w:t>
      </w:r>
    </w:p>
    <w:p w14:paraId="0E7DBAC8" w14:textId="77777777" w:rsidR="00CF7C7B" w:rsidRPr="00FC2997" w:rsidRDefault="00CF7C7B" w:rsidP="00104509">
      <w:pPr>
        <w:tabs>
          <w:tab w:val="left" w:pos="6098"/>
        </w:tabs>
        <w:ind w:left="-284" w:right="-142"/>
        <w:rPr>
          <w:b/>
          <w:sz w:val="21"/>
          <w:szCs w:val="21"/>
        </w:rPr>
      </w:pPr>
      <w:r w:rsidRPr="00FC2997">
        <w:rPr>
          <w:b/>
          <w:sz w:val="21"/>
          <w:szCs w:val="21"/>
        </w:rPr>
        <w:t>Miejskim Centrum Medycznym im. dr. Karola Jonschera, ul. Milionowa 14, 93-113 Łódź</w:t>
      </w:r>
    </w:p>
    <w:p w14:paraId="0873336C" w14:textId="77777777" w:rsidR="00CF7C7B" w:rsidRPr="00FC2997" w:rsidRDefault="00CF7C7B" w:rsidP="00104509">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6886284" w14:textId="77777777" w:rsidR="00CF7C7B" w:rsidRPr="00FC2997" w:rsidRDefault="00CF7C7B" w:rsidP="00104509">
      <w:pPr>
        <w:ind w:left="-284" w:right="-142"/>
        <w:rPr>
          <w:sz w:val="21"/>
          <w:szCs w:val="21"/>
        </w:rPr>
      </w:pPr>
      <w:r w:rsidRPr="00FC2997">
        <w:rPr>
          <w:sz w:val="21"/>
          <w:szCs w:val="21"/>
        </w:rPr>
        <w:t>które reprezentuje ……………………………………………………………………………………..</w:t>
      </w:r>
    </w:p>
    <w:p w14:paraId="79384933" w14:textId="77777777" w:rsidR="00CF7C7B" w:rsidRPr="00FC2997" w:rsidRDefault="00CF7C7B" w:rsidP="00104509">
      <w:pPr>
        <w:ind w:left="-284" w:right="-142"/>
        <w:rPr>
          <w:sz w:val="21"/>
          <w:szCs w:val="21"/>
        </w:rPr>
      </w:pPr>
      <w:r w:rsidRPr="00FC2997">
        <w:rPr>
          <w:sz w:val="21"/>
          <w:szCs w:val="21"/>
        </w:rPr>
        <w:t>zwanym dalej w Umowie „Zamawiającym”</w:t>
      </w:r>
    </w:p>
    <w:p w14:paraId="7F5D3544" w14:textId="239DA5A9" w:rsidR="00CF7C7B" w:rsidRPr="00FC2997" w:rsidRDefault="00CF7C7B" w:rsidP="00104509">
      <w:pPr>
        <w:ind w:left="-284" w:right="-142"/>
        <w:rPr>
          <w:sz w:val="21"/>
          <w:szCs w:val="21"/>
        </w:rPr>
      </w:pPr>
      <w:r w:rsidRPr="00FC2997">
        <w:rPr>
          <w:sz w:val="21"/>
          <w:szCs w:val="21"/>
        </w:rPr>
        <w:t>a</w:t>
      </w:r>
    </w:p>
    <w:p w14:paraId="35D168C4" w14:textId="301CE2A0" w:rsidR="00CF7C7B" w:rsidRPr="00FC2997" w:rsidRDefault="00CF7C7B" w:rsidP="00104509">
      <w:pPr>
        <w:ind w:left="-284" w:right="-142"/>
        <w:jc w:val="both"/>
        <w:rPr>
          <w:sz w:val="21"/>
          <w:szCs w:val="21"/>
        </w:rPr>
      </w:pPr>
      <w:r w:rsidRPr="00FC2997">
        <w:rPr>
          <w:sz w:val="21"/>
          <w:szCs w:val="21"/>
        </w:rPr>
        <w:t>…</w:t>
      </w:r>
      <w:r w:rsidR="00AE76F4">
        <w:rPr>
          <w:sz w:val="21"/>
          <w:szCs w:val="21"/>
        </w:rPr>
        <w:t>……………...</w:t>
      </w:r>
      <w:r w:rsidRPr="00FC2997">
        <w:rPr>
          <w:sz w:val="21"/>
          <w:szCs w:val="21"/>
        </w:rPr>
        <w:t>………………………………………………………………………………………………………….……</w:t>
      </w:r>
      <w:r w:rsidR="00161239">
        <w:rPr>
          <w:sz w:val="21"/>
          <w:szCs w:val="21"/>
        </w:rPr>
        <w:t>…..</w:t>
      </w:r>
    </w:p>
    <w:p w14:paraId="3DACF2CE" w14:textId="77777777" w:rsidR="00CF7C7B" w:rsidRPr="00FC2997" w:rsidRDefault="00CF7C7B" w:rsidP="00104509">
      <w:pPr>
        <w:ind w:left="-284" w:right="-142"/>
        <w:jc w:val="both"/>
        <w:rPr>
          <w:sz w:val="21"/>
          <w:szCs w:val="21"/>
        </w:rPr>
      </w:pPr>
      <w:r w:rsidRPr="00FC2997">
        <w:rPr>
          <w:sz w:val="21"/>
          <w:szCs w:val="21"/>
        </w:rPr>
        <w:t>zarejestrowaną w …..............…., pod nr KRS …...............…., NIP: ….................…., Regon: ….............….</w:t>
      </w:r>
    </w:p>
    <w:p w14:paraId="2EEBAD3E" w14:textId="77777777" w:rsidR="00CF7C7B" w:rsidRPr="00FC2997" w:rsidRDefault="00CF7C7B" w:rsidP="00104509">
      <w:pPr>
        <w:ind w:left="-284" w:right="-142"/>
        <w:jc w:val="both"/>
        <w:rPr>
          <w:sz w:val="21"/>
          <w:szCs w:val="21"/>
        </w:rPr>
      </w:pPr>
      <w:r w:rsidRPr="00FC2997">
        <w:rPr>
          <w:sz w:val="21"/>
          <w:szCs w:val="21"/>
        </w:rPr>
        <w:t>którą reprezentuje ……………………………………………………………………………..</w:t>
      </w:r>
    </w:p>
    <w:p w14:paraId="2261E649" w14:textId="77777777" w:rsidR="00CF7C7B" w:rsidRPr="00FC2997" w:rsidRDefault="00CF7C7B" w:rsidP="00104509">
      <w:pPr>
        <w:ind w:left="-284" w:right="-142"/>
        <w:jc w:val="both"/>
        <w:rPr>
          <w:sz w:val="21"/>
          <w:szCs w:val="21"/>
        </w:rPr>
      </w:pPr>
      <w:r w:rsidRPr="00FC2997">
        <w:rPr>
          <w:sz w:val="21"/>
          <w:szCs w:val="21"/>
        </w:rPr>
        <w:t>zwaną dalej w Umowie „Wykonawcą”.</w:t>
      </w:r>
    </w:p>
    <w:p w14:paraId="20CC524B" w14:textId="77777777" w:rsidR="00CF7C7B" w:rsidRPr="00FC2997" w:rsidRDefault="00CF7C7B" w:rsidP="00104509">
      <w:pPr>
        <w:ind w:left="-284" w:right="-142"/>
        <w:rPr>
          <w:sz w:val="21"/>
          <w:szCs w:val="21"/>
        </w:rPr>
      </w:pPr>
    </w:p>
    <w:p w14:paraId="597DBD91" w14:textId="67952787" w:rsidR="00CF7C7B" w:rsidRPr="00FC2997" w:rsidRDefault="00CF7C7B" w:rsidP="00E873F6">
      <w:pPr>
        <w:ind w:left="-284" w:right="-142"/>
        <w:jc w:val="both"/>
        <w:rPr>
          <w:sz w:val="21"/>
          <w:szCs w:val="21"/>
        </w:rPr>
      </w:pPr>
      <w:r w:rsidRPr="00FC2997">
        <w:rPr>
          <w:sz w:val="21"/>
          <w:szCs w:val="21"/>
        </w:rPr>
        <w:t xml:space="preserve">W związku z przeprowadzonym przez Zamawiającego postępowaniem o udzielenie zamówienia publicznego w trybie </w:t>
      </w:r>
      <w:r w:rsidR="002B716F" w:rsidRPr="00161239">
        <w:rPr>
          <w:sz w:val="21"/>
          <w:szCs w:val="21"/>
        </w:rPr>
        <w:t xml:space="preserve">podstawowym bez negocjacji </w:t>
      </w:r>
      <w:r w:rsidRPr="00161239">
        <w:rPr>
          <w:sz w:val="21"/>
          <w:szCs w:val="21"/>
        </w:rPr>
        <w:t xml:space="preserve">zgodnie z ustawą z dnia </w:t>
      </w:r>
      <w:r w:rsidR="00E676A7" w:rsidRPr="00161239">
        <w:rPr>
          <w:sz w:val="21"/>
          <w:szCs w:val="21"/>
        </w:rPr>
        <w:t>11 września 2019</w:t>
      </w:r>
      <w:r w:rsidRPr="00161239">
        <w:rPr>
          <w:sz w:val="21"/>
          <w:szCs w:val="21"/>
        </w:rPr>
        <w:t xml:space="preserve"> r. Prawo zamówień publicznych (t.j.: Dz. U. 201</w:t>
      </w:r>
      <w:r w:rsidR="0002639D" w:rsidRPr="00161239">
        <w:rPr>
          <w:sz w:val="21"/>
          <w:szCs w:val="21"/>
        </w:rPr>
        <w:t>9</w:t>
      </w:r>
      <w:r w:rsidRPr="00161239">
        <w:rPr>
          <w:sz w:val="21"/>
          <w:szCs w:val="21"/>
        </w:rPr>
        <w:t xml:space="preserve"> </w:t>
      </w:r>
      <w:r w:rsidRPr="00FC2997">
        <w:rPr>
          <w:sz w:val="21"/>
          <w:szCs w:val="21"/>
        </w:rPr>
        <w:t>poz. </w:t>
      </w:r>
      <w:r w:rsidR="00E676A7">
        <w:rPr>
          <w:sz w:val="21"/>
          <w:szCs w:val="21"/>
        </w:rPr>
        <w:t>2019</w:t>
      </w:r>
      <w:r w:rsidR="00E7389F">
        <w:rPr>
          <w:sz w:val="21"/>
          <w:szCs w:val="21"/>
        </w:rPr>
        <w:t xml:space="preserve"> ze zm</w:t>
      </w:r>
      <w:r w:rsidR="00E7389F" w:rsidRPr="00E676A7">
        <w:rPr>
          <w:sz w:val="21"/>
          <w:szCs w:val="21"/>
        </w:rPr>
        <w:t>.</w:t>
      </w:r>
      <w:r w:rsidRPr="00E676A7">
        <w:rPr>
          <w:sz w:val="21"/>
          <w:szCs w:val="21"/>
        </w:rPr>
        <w:t>)</w:t>
      </w:r>
      <w:r w:rsidR="003F2A0F" w:rsidRPr="00E676A7">
        <w:t xml:space="preserve"> </w:t>
      </w:r>
      <w:r w:rsidRPr="00FC2997">
        <w:rPr>
          <w:sz w:val="21"/>
          <w:szCs w:val="21"/>
        </w:rPr>
        <w:t>i wyborem oferty Wykonawcy, Strony zawierają Umowę o treści:</w:t>
      </w:r>
    </w:p>
    <w:p w14:paraId="47DE57F7" w14:textId="77777777" w:rsidR="0074704C" w:rsidRPr="00FC2997" w:rsidRDefault="0074704C" w:rsidP="00104509">
      <w:pPr>
        <w:ind w:left="-284" w:right="-142"/>
        <w:jc w:val="center"/>
        <w:rPr>
          <w:b/>
          <w:sz w:val="21"/>
          <w:szCs w:val="21"/>
        </w:rPr>
      </w:pPr>
    </w:p>
    <w:p w14:paraId="37E174F9" w14:textId="77777777" w:rsidR="00CF7C7B" w:rsidRPr="00FC2997" w:rsidRDefault="00CF7C7B" w:rsidP="00104509">
      <w:pPr>
        <w:ind w:left="-284" w:right="-142"/>
        <w:jc w:val="center"/>
        <w:rPr>
          <w:b/>
          <w:sz w:val="21"/>
          <w:szCs w:val="21"/>
        </w:rPr>
      </w:pPr>
      <w:r w:rsidRPr="00FC2997">
        <w:rPr>
          <w:b/>
          <w:sz w:val="21"/>
          <w:szCs w:val="21"/>
        </w:rPr>
        <w:t>§ 1</w:t>
      </w:r>
    </w:p>
    <w:p w14:paraId="5F5150EB" w14:textId="6D0DF760" w:rsidR="00CF7C7B" w:rsidRPr="00FC2997" w:rsidRDefault="00CF7C7B" w:rsidP="001F5023">
      <w:pPr>
        <w:ind w:left="-284" w:right="-142"/>
        <w:jc w:val="both"/>
        <w:rPr>
          <w:sz w:val="21"/>
          <w:szCs w:val="21"/>
        </w:rPr>
      </w:pPr>
      <w:r w:rsidRPr="00FC2997">
        <w:rPr>
          <w:sz w:val="21"/>
          <w:szCs w:val="21"/>
        </w:rPr>
        <w:t xml:space="preserve">1. Przedmiotem Umowy jest sukcesywna sprzedaż </w:t>
      </w:r>
      <w:r w:rsidR="0080169D">
        <w:rPr>
          <w:sz w:val="21"/>
          <w:szCs w:val="21"/>
        </w:rPr>
        <w:t>i</w:t>
      </w:r>
      <w:r w:rsidRPr="00FC2997">
        <w:rPr>
          <w:sz w:val="21"/>
          <w:szCs w:val="21"/>
        </w:rPr>
        <w:t xml:space="preserve"> dostarczanie </w:t>
      </w:r>
      <w:r w:rsidR="000924C9" w:rsidRPr="000924C9">
        <w:rPr>
          <w:sz w:val="21"/>
          <w:szCs w:val="21"/>
        </w:rPr>
        <w:t>materiałów zużywalnych niezbędnych do wykonywania ciągłych terapii nerkozastępczych</w:t>
      </w:r>
      <w:r w:rsidR="000924C9">
        <w:rPr>
          <w:sz w:val="21"/>
          <w:szCs w:val="21"/>
        </w:rPr>
        <w:t>.</w:t>
      </w:r>
      <w:r w:rsidRPr="00FC2997">
        <w:rPr>
          <w:sz w:val="21"/>
          <w:szCs w:val="21"/>
        </w:rPr>
        <w:t xml:space="preserve"> Szczegółowy opis przedmiotu zamówienia określa załącznik nr … do Umowy </w:t>
      </w:r>
      <w:r w:rsidR="00625D1F" w:rsidRPr="003704B4">
        <w:rPr>
          <w:sz w:val="21"/>
          <w:szCs w:val="21"/>
        </w:rPr>
        <w:t>(wg</w:t>
      </w:r>
      <w:r w:rsidR="00161239">
        <w:rPr>
          <w:sz w:val="21"/>
          <w:szCs w:val="21"/>
        </w:rPr>
        <w:t> </w:t>
      </w:r>
      <w:r w:rsidR="00625D1F" w:rsidRPr="003704B4">
        <w:rPr>
          <w:sz w:val="21"/>
          <w:szCs w:val="21"/>
        </w:rPr>
        <w:t xml:space="preserve">załącznika nr </w:t>
      </w:r>
      <w:r w:rsidR="00A85167">
        <w:rPr>
          <w:sz w:val="21"/>
          <w:szCs w:val="21"/>
        </w:rPr>
        <w:t xml:space="preserve">2 i </w:t>
      </w:r>
      <w:r w:rsidR="001F5023">
        <w:rPr>
          <w:sz w:val="21"/>
          <w:szCs w:val="21"/>
        </w:rPr>
        <w:t>7</w:t>
      </w:r>
      <w:r w:rsidR="00625D1F" w:rsidRPr="003704B4">
        <w:rPr>
          <w:sz w:val="21"/>
          <w:szCs w:val="21"/>
        </w:rPr>
        <w:t xml:space="preserve"> do SWZ)</w:t>
      </w:r>
      <w:r w:rsidRPr="00FC2997">
        <w:rPr>
          <w:sz w:val="21"/>
          <w:szCs w:val="21"/>
        </w:rPr>
        <w:t>.</w:t>
      </w:r>
    </w:p>
    <w:p w14:paraId="5479634C" w14:textId="77777777" w:rsidR="001809E3" w:rsidRPr="00D428D4" w:rsidRDefault="001809E3" w:rsidP="001809E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4FE34801" w14:textId="3BE46426" w:rsidR="001809E3" w:rsidRPr="00D428D4" w:rsidRDefault="001809E3" w:rsidP="001809E3">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wynikających ze wskazań medycznych w zakresie prowadzonych terapii u</w:t>
      </w:r>
      <w:r>
        <w:rPr>
          <w:sz w:val="21"/>
          <w:szCs w:val="21"/>
        </w:rPr>
        <w:t xml:space="preserve"> </w:t>
      </w:r>
      <w:r w:rsidRPr="00D428D4">
        <w:rPr>
          <w:sz w:val="21"/>
          <w:szCs w:val="21"/>
        </w:rPr>
        <w:t xml:space="preserve">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00161239">
        <w:rPr>
          <w:sz w:val="21"/>
          <w:szCs w:val="21"/>
        </w:rPr>
        <w:t xml:space="preserve"> </w:t>
      </w:r>
      <w:r w:rsidRPr="00D428D4">
        <w:rPr>
          <w:sz w:val="21"/>
          <w:szCs w:val="21"/>
        </w:rPr>
        <w:t>do</w:t>
      </w:r>
      <w:r>
        <w:rPr>
          <w:sz w:val="21"/>
          <w:szCs w:val="21"/>
        </w:rPr>
        <w:t xml:space="preserve"> </w:t>
      </w:r>
      <w:r w:rsidRPr="00D428D4">
        <w:rPr>
          <w:sz w:val="21"/>
          <w:szCs w:val="21"/>
        </w:rPr>
        <w:t>SWZ), w ramach ogólnej wartości Umowy, bez zmiany kwoty ogólnego wynagrodzenia przewidzianego Umową i bez zmiany jej charakteru.</w:t>
      </w:r>
    </w:p>
    <w:p w14:paraId="1FB340A9" w14:textId="77777777" w:rsidR="00CF7C7B" w:rsidRPr="00FC2997" w:rsidRDefault="00CF7C7B" w:rsidP="00104509">
      <w:pPr>
        <w:ind w:left="-284" w:right="-142"/>
        <w:jc w:val="center"/>
        <w:rPr>
          <w:b/>
          <w:sz w:val="21"/>
          <w:szCs w:val="21"/>
        </w:rPr>
      </w:pPr>
      <w:r w:rsidRPr="00FC2997">
        <w:rPr>
          <w:b/>
          <w:sz w:val="21"/>
          <w:szCs w:val="21"/>
        </w:rPr>
        <w:t>§ 2</w:t>
      </w:r>
    </w:p>
    <w:p w14:paraId="74D00695" w14:textId="77777777" w:rsidR="00155F94" w:rsidRPr="00D428D4" w:rsidRDefault="00155F94" w:rsidP="00155F94">
      <w:pPr>
        <w:ind w:left="-284" w:right="-142"/>
        <w:jc w:val="both"/>
        <w:rPr>
          <w:sz w:val="21"/>
          <w:szCs w:val="21"/>
        </w:rPr>
      </w:pPr>
      <w:r w:rsidRPr="00D428D4">
        <w:rPr>
          <w:sz w:val="21"/>
          <w:szCs w:val="21"/>
        </w:rPr>
        <w:t>1. Wykonawca zobowiązuje się do dostarczania przedmiotu zamówienia do magazynu Miejskiego Centrum Medycznego im. dr. Karola Jonschera w Łodzi (ul. Milionowa 14, 93-113 Łódź).</w:t>
      </w:r>
    </w:p>
    <w:p w14:paraId="6B99790A" w14:textId="77777777" w:rsidR="00155F94" w:rsidRPr="00D428D4" w:rsidRDefault="00155F94" w:rsidP="00155F94">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79C558A9" w14:textId="77777777" w:rsidR="00155F94" w:rsidRPr="00D428D4" w:rsidRDefault="00155F94" w:rsidP="00155F94">
      <w:pPr>
        <w:ind w:left="-284" w:right="-142"/>
        <w:jc w:val="both"/>
        <w:rPr>
          <w:sz w:val="21"/>
          <w:szCs w:val="21"/>
        </w:rPr>
      </w:pPr>
      <w:r w:rsidRPr="00D428D4">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faksu/e-mail’a.</w:t>
      </w:r>
    </w:p>
    <w:p w14:paraId="22E7381E" w14:textId="77777777" w:rsidR="00155F94" w:rsidRPr="00D428D4" w:rsidRDefault="00155F94" w:rsidP="00155F94">
      <w:pPr>
        <w:ind w:left="-284" w:right="-142"/>
        <w:jc w:val="both"/>
        <w:rPr>
          <w:sz w:val="21"/>
          <w:szCs w:val="21"/>
        </w:rPr>
      </w:pPr>
      <w:r w:rsidRPr="00D428D4">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1B609FF5" w14:textId="77777777" w:rsidR="00155F94" w:rsidRPr="00D428D4" w:rsidRDefault="00155F94" w:rsidP="00155F94">
      <w:pPr>
        <w:ind w:left="-284" w:right="-142"/>
        <w:jc w:val="both"/>
        <w:rPr>
          <w:sz w:val="21"/>
          <w:szCs w:val="21"/>
        </w:rPr>
      </w:pPr>
      <w:r w:rsidRPr="00D428D4">
        <w:rPr>
          <w:sz w:val="21"/>
          <w:szCs w:val="21"/>
        </w:rPr>
        <w:t>5. Odbiór ilościowy, jakościowy i rodzajowy dostarczonego asortymentu odbywać się będzie w magazynie Miejskiego Centrum Medycznego im. dr. Karola Jonschera, (ul. Milionowa 14, 93-113 Łódź), w godzinach 8-15.</w:t>
      </w:r>
    </w:p>
    <w:p w14:paraId="780FFB54" w14:textId="77777777" w:rsidR="00CF7C7B" w:rsidRPr="00FC2997" w:rsidRDefault="00CF7C7B" w:rsidP="004C5FA7">
      <w:pPr>
        <w:ind w:left="-426" w:right="-142"/>
        <w:jc w:val="center"/>
        <w:rPr>
          <w:b/>
          <w:sz w:val="21"/>
          <w:szCs w:val="21"/>
        </w:rPr>
      </w:pPr>
      <w:r w:rsidRPr="00FC2997">
        <w:rPr>
          <w:b/>
          <w:sz w:val="21"/>
          <w:szCs w:val="21"/>
        </w:rPr>
        <w:t>§ 3</w:t>
      </w:r>
    </w:p>
    <w:p w14:paraId="1829B430" w14:textId="1D8BEFF4" w:rsidR="002A7D2E" w:rsidRPr="0076155F" w:rsidRDefault="002A7D2E" w:rsidP="002A7D2E">
      <w:pPr>
        <w:ind w:left="-284" w:right="-142"/>
        <w:jc w:val="both"/>
        <w:rPr>
          <w:sz w:val="21"/>
          <w:szCs w:val="21"/>
        </w:rPr>
      </w:pPr>
      <w:r w:rsidRPr="0076155F">
        <w:rPr>
          <w:sz w:val="21"/>
          <w:szCs w:val="21"/>
        </w:rPr>
        <w:t xml:space="preserve">1. Wykonawca zobowiązuje się dostarczyć przedmiot zamówienia na swój koszt i ryzyko, w terminie </w:t>
      </w:r>
      <w:r w:rsidR="00155F94" w:rsidRPr="004227EA">
        <w:rPr>
          <w:b/>
          <w:bCs/>
          <w:sz w:val="21"/>
          <w:szCs w:val="21"/>
        </w:rPr>
        <w:t>… dni</w:t>
      </w:r>
      <w:r w:rsidR="00155F94">
        <w:rPr>
          <w:sz w:val="21"/>
          <w:szCs w:val="21"/>
        </w:rPr>
        <w:t xml:space="preserve"> roboczych</w:t>
      </w:r>
      <w:r w:rsidRPr="0076155F">
        <w:rPr>
          <w:sz w:val="21"/>
          <w:szCs w:val="21"/>
        </w:rPr>
        <w:t>, liczonym od dnia złożenia zamówienia przez Zamawiającego.</w:t>
      </w:r>
    </w:p>
    <w:p w14:paraId="12F253DB" w14:textId="77777777" w:rsidR="00104509" w:rsidRPr="00B4155C" w:rsidRDefault="00104509" w:rsidP="00104509">
      <w:pPr>
        <w:ind w:left="-284" w:right="-142"/>
        <w:jc w:val="both"/>
        <w:rPr>
          <w:sz w:val="21"/>
          <w:szCs w:val="21"/>
        </w:rPr>
      </w:pPr>
      <w:r w:rsidRPr="00B4155C">
        <w:rPr>
          <w:sz w:val="21"/>
          <w:szCs w:val="21"/>
        </w:rPr>
        <w:t>2. Do dostawy przedmiotu zamówienia, Wykonawca zobowiązany jest dołączyć fakturę VAT, która będzie zawierać nazwę, ilość oraz datę ważności dla poszczególnych pozycji</w:t>
      </w:r>
      <w:r w:rsidR="00E63F14">
        <w:rPr>
          <w:sz w:val="21"/>
          <w:szCs w:val="21"/>
        </w:rPr>
        <w:t xml:space="preserve"> </w:t>
      </w:r>
      <w:r w:rsidR="00E63F14" w:rsidRPr="00E63F14">
        <w:rPr>
          <w:sz w:val="21"/>
          <w:szCs w:val="21"/>
        </w:rPr>
        <w:t>(chyba, że do dostawy będzie załączony inny dokument zawierający daty ważności poszczególnych pozycji).</w:t>
      </w:r>
    </w:p>
    <w:p w14:paraId="7587B7CC" w14:textId="1BBFC72C" w:rsidR="00104509" w:rsidRPr="00B4155C" w:rsidRDefault="00104509" w:rsidP="00104509">
      <w:pPr>
        <w:ind w:left="-284" w:right="-142"/>
        <w:jc w:val="both"/>
        <w:rPr>
          <w:sz w:val="21"/>
          <w:szCs w:val="21"/>
        </w:rPr>
      </w:pPr>
      <w:r>
        <w:rPr>
          <w:sz w:val="21"/>
          <w:szCs w:val="21"/>
        </w:rPr>
        <w:t>3</w:t>
      </w:r>
      <w:r w:rsidRPr="00B4155C">
        <w:rPr>
          <w:sz w:val="21"/>
          <w:szCs w:val="21"/>
        </w:rPr>
        <w:t xml:space="preserve">. Wykonawca </w:t>
      </w:r>
      <w:r w:rsidRPr="00550B48">
        <w:rPr>
          <w:sz w:val="21"/>
          <w:szCs w:val="21"/>
        </w:rPr>
        <w:t xml:space="preserve">zobowiązuje się dostarczyć Zamawiającemu asortyment, o którym mowa w § 1 Umowy, z terminem ważności nie krótszym niż </w:t>
      </w:r>
      <w:r w:rsidR="004227EA" w:rsidRPr="00550B48">
        <w:rPr>
          <w:sz w:val="21"/>
          <w:szCs w:val="21"/>
        </w:rPr>
        <w:t>12</w:t>
      </w:r>
      <w:r w:rsidRPr="00550B48">
        <w:rPr>
          <w:sz w:val="21"/>
          <w:szCs w:val="21"/>
        </w:rPr>
        <w:t xml:space="preserve"> miesięcy licząc od dnia dostarczenia towaru do </w:t>
      </w:r>
      <w:r w:rsidR="001F448A" w:rsidRPr="00550B48">
        <w:rPr>
          <w:sz w:val="21"/>
          <w:szCs w:val="21"/>
        </w:rPr>
        <w:t xml:space="preserve"> magazynu Miejskiego Centrum Medycznego im. dr. Karola Jonschera</w:t>
      </w:r>
      <w:r w:rsidRPr="00550B48">
        <w:rPr>
          <w:sz w:val="21"/>
          <w:szCs w:val="21"/>
        </w:rPr>
        <w:t>.</w:t>
      </w:r>
    </w:p>
    <w:p w14:paraId="72A2F2A2" w14:textId="77777777" w:rsidR="00104509" w:rsidRDefault="00104509" w:rsidP="00104509">
      <w:pPr>
        <w:ind w:left="-284" w:right="-142"/>
        <w:jc w:val="center"/>
        <w:rPr>
          <w:b/>
          <w:sz w:val="21"/>
          <w:szCs w:val="21"/>
        </w:rPr>
      </w:pPr>
      <w:r w:rsidRPr="00361357">
        <w:rPr>
          <w:b/>
          <w:sz w:val="21"/>
          <w:szCs w:val="21"/>
        </w:rPr>
        <w:t>§ 4</w:t>
      </w:r>
    </w:p>
    <w:p w14:paraId="704335D9" w14:textId="77777777" w:rsidR="00104509" w:rsidRPr="00C4230D" w:rsidRDefault="00104509" w:rsidP="00104509">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5D75AF8E" w14:textId="77777777" w:rsidR="00104509" w:rsidRPr="00C4230D" w:rsidRDefault="00104509" w:rsidP="00104509">
      <w:pPr>
        <w:ind w:left="-284" w:right="-142"/>
        <w:jc w:val="both"/>
        <w:rPr>
          <w:sz w:val="21"/>
          <w:szCs w:val="21"/>
        </w:rPr>
      </w:pPr>
      <w:r w:rsidRPr="00C4230D">
        <w:rPr>
          <w:sz w:val="21"/>
          <w:szCs w:val="21"/>
        </w:rPr>
        <w:lastRenderedPageBreak/>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06DCBFD1" w14:textId="77777777" w:rsidR="00104509" w:rsidRPr="00C4230D" w:rsidRDefault="00104509" w:rsidP="00104509">
      <w:pPr>
        <w:ind w:left="-284" w:right="-142"/>
        <w:jc w:val="both"/>
        <w:rPr>
          <w:sz w:val="21"/>
          <w:szCs w:val="21"/>
        </w:rPr>
      </w:pPr>
      <w:r w:rsidRPr="00C4230D">
        <w:rPr>
          <w:sz w:val="21"/>
          <w:szCs w:val="21"/>
        </w:rPr>
        <w:t>3. Wykonawca zobowiązany jest rozpatrzyć każdą reklamację pisemnie w terminie:</w:t>
      </w:r>
    </w:p>
    <w:p w14:paraId="5DB7779C" w14:textId="77777777" w:rsidR="00104509" w:rsidRPr="00C4230D" w:rsidRDefault="00104509" w:rsidP="00104509">
      <w:pPr>
        <w:ind w:left="-142" w:right="-142"/>
        <w:jc w:val="both"/>
        <w:rPr>
          <w:sz w:val="21"/>
          <w:szCs w:val="21"/>
        </w:rPr>
      </w:pPr>
      <w:r w:rsidRPr="00C4230D">
        <w:rPr>
          <w:sz w:val="21"/>
          <w:szCs w:val="21"/>
        </w:rPr>
        <w:t>1) 7 dni od otrzymania zgłoszenia reklamacyjnego - w przypadku reklamacji ilościowej,</w:t>
      </w:r>
    </w:p>
    <w:p w14:paraId="62748ED6" w14:textId="77777777" w:rsidR="00104509" w:rsidRPr="00C4230D" w:rsidRDefault="00104509" w:rsidP="00104509">
      <w:pPr>
        <w:ind w:left="-142" w:right="-142"/>
        <w:jc w:val="both"/>
        <w:rPr>
          <w:sz w:val="21"/>
          <w:szCs w:val="21"/>
        </w:rPr>
      </w:pPr>
      <w:r w:rsidRPr="00C4230D">
        <w:rPr>
          <w:sz w:val="21"/>
          <w:szCs w:val="21"/>
        </w:rPr>
        <w:t>2) 7 dni od dnia dostarczenia mu reklamowanych wyrobów – w przypadku reklamacji jakościowej,</w:t>
      </w:r>
    </w:p>
    <w:p w14:paraId="2C98888D" w14:textId="77777777" w:rsidR="00104509" w:rsidRPr="00C4230D" w:rsidRDefault="00104509" w:rsidP="00104509">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2BB56C5" w14:textId="77777777" w:rsidR="00104509" w:rsidRPr="00361357" w:rsidRDefault="00104509" w:rsidP="00104509">
      <w:pPr>
        <w:ind w:left="-284" w:right="-142"/>
        <w:jc w:val="both"/>
        <w:rPr>
          <w:b/>
          <w:sz w:val="21"/>
          <w:szCs w:val="21"/>
        </w:rPr>
      </w:pPr>
      <w:r w:rsidRPr="00C4230D">
        <w:rPr>
          <w:sz w:val="21"/>
          <w:szCs w:val="21"/>
        </w:rPr>
        <w:t>4. Załatwianie zasadnych reklamacji jakościowych następować będzie przez wymianę wadliwego przedmiotu zamówienia na</w:t>
      </w:r>
      <w:r>
        <w:rPr>
          <w:sz w:val="21"/>
          <w:szCs w:val="21"/>
        </w:rPr>
        <w:t> </w:t>
      </w:r>
      <w:r w:rsidRPr="00C4230D">
        <w:rPr>
          <w:sz w:val="21"/>
          <w:szCs w:val="21"/>
        </w:rPr>
        <w:t>wolny od wad, w terminie 7 dni od momentu rozpatrzenia reklamacji.</w:t>
      </w:r>
    </w:p>
    <w:p w14:paraId="17FCC3B2" w14:textId="77777777" w:rsidR="00104509" w:rsidRPr="00361357" w:rsidRDefault="00104509" w:rsidP="00104509">
      <w:pPr>
        <w:ind w:left="-284" w:right="-142"/>
        <w:jc w:val="center"/>
        <w:rPr>
          <w:b/>
          <w:sz w:val="21"/>
          <w:szCs w:val="21"/>
        </w:rPr>
      </w:pPr>
      <w:r w:rsidRPr="00361357">
        <w:rPr>
          <w:b/>
          <w:sz w:val="21"/>
          <w:szCs w:val="21"/>
        </w:rPr>
        <w:t>§ 5</w:t>
      </w:r>
    </w:p>
    <w:p w14:paraId="56EC4E84" w14:textId="750757C3" w:rsidR="00104509" w:rsidRPr="00361357" w:rsidRDefault="00104509" w:rsidP="00104509">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00AF2E39" w:rsidRPr="00AF2E39">
        <w:rPr>
          <w:sz w:val="21"/>
          <w:szCs w:val="21"/>
        </w:rPr>
        <w:t xml:space="preserve">wymienioną w załączniku nr … do niniejszej Umowy (wg załącznika nr </w:t>
      </w:r>
      <w:r w:rsidR="001F5023">
        <w:rPr>
          <w:sz w:val="21"/>
          <w:szCs w:val="21"/>
        </w:rPr>
        <w:t>7</w:t>
      </w:r>
      <w:r w:rsidR="00550B48">
        <w:rPr>
          <w:sz w:val="21"/>
          <w:szCs w:val="21"/>
        </w:rPr>
        <w:t xml:space="preserve"> </w:t>
      </w:r>
      <w:r w:rsidR="00AF2E39" w:rsidRPr="00AF2E39">
        <w:rPr>
          <w:sz w:val="21"/>
          <w:szCs w:val="21"/>
        </w:rPr>
        <w:t>do SWZ), który stanowi jej integralną część.</w:t>
      </w:r>
    </w:p>
    <w:p w14:paraId="428D0967" w14:textId="77777777" w:rsidR="00104509" w:rsidRPr="00361357" w:rsidRDefault="00104509" w:rsidP="00104509">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37AE7A07" w14:textId="77777777" w:rsidR="00104509" w:rsidRPr="00361357" w:rsidRDefault="00104509" w:rsidP="00104509">
      <w:pPr>
        <w:ind w:left="-284" w:right="-142"/>
        <w:jc w:val="center"/>
        <w:rPr>
          <w:b/>
          <w:sz w:val="21"/>
          <w:szCs w:val="21"/>
        </w:rPr>
      </w:pPr>
      <w:r w:rsidRPr="00361357">
        <w:rPr>
          <w:b/>
          <w:sz w:val="21"/>
          <w:szCs w:val="21"/>
        </w:rPr>
        <w:t>§ 6</w:t>
      </w:r>
    </w:p>
    <w:p w14:paraId="3B8C2E91" w14:textId="77777777" w:rsidR="00667A8F" w:rsidRDefault="00667A8F" w:rsidP="00A72E62">
      <w:pPr>
        <w:ind w:left="-142" w:right="-142" w:hanging="142"/>
        <w:jc w:val="both"/>
        <w:rPr>
          <w:sz w:val="21"/>
          <w:szCs w:val="21"/>
        </w:rPr>
      </w:pPr>
      <w:r>
        <w:rPr>
          <w:sz w:val="21"/>
          <w:szCs w:val="21"/>
        </w:rPr>
        <w:t>1. Zamawiający dopuszcza złożenie faktury VAT w formie:</w:t>
      </w:r>
    </w:p>
    <w:p w14:paraId="0BE34A38" w14:textId="77777777" w:rsidR="00667A8F" w:rsidRDefault="00667A8F" w:rsidP="005C47EC">
      <w:pPr>
        <w:ind w:left="-142" w:right="-142"/>
        <w:jc w:val="both"/>
        <w:rPr>
          <w:sz w:val="21"/>
          <w:szCs w:val="21"/>
        </w:rPr>
      </w:pPr>
      <w:r>
        <w:rPr>
          <w:sz w:val="21"/>
          <w:szCs w:val="21"/>
        </w:rPr>
        <w:t>1) papierowej lub</w:t>
      </w:r>
    </w:p>
    <w:p w14:paraId="29A2FC25" w14:textId="77777777" w:rsidR="00667A8F" w:rsidRDefault="00667A8F" w:rsidP="005C47EC">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r w:rsidR="009453B3">
        <w:rPr>
          <w:sz w:val="21"/>
          <w:szCs w:val="21"/>
        </w:rPr>
        <w:t xml:space="preserve">t.j.: </w:t>
      </w:r>
      <w:r>
        <w:rPr>
          <w:sz w:val="21"/>
          <w:szCs w:val="21"/>
        </w:rPr>
        <w:t xml:space="preserve">Dz.U. </w:t>
      </w:r>
      <w:r w:rsidR="009453B3" w:rsidRPr="009453B3">
        <w:rPr>
          <w:sz w:val="21"/>
          <w:szCs w:val="21"/>
        </w:rPr>
        <w:t>2020 poz. 1666</w:t>
      </w:r>
      <w:r>
        <w:rPr>
          <w:sz w:val="21"/>
          <w:szCs w:val="21"/>
        </w:rPr>
        <w:t>).</w:t>
      </w:r>
    </w:p>
    <w:p w14:paraId="6CAFDAF3" w14:textId="77777777" w:rsidR="00667A8F" w:rsidRDefault="00667A8F" w:rsidP="00A72E62">
      <w:pPr>
        <w:ind w:left="-142" w:right="-142" w:hanging="142"/>
        <w:jc w:val="both"/>
        <w:rPr>
          <w:sz w:val="21"/>
          <w:szCs w:val="21"/>
        </w:rPr>
      </w:pPr>
      <w:r>
        <w:rPr>
          <w:sz w:val="21"/>
          <w:szCs w:val="21"/>
        </w:rPr>
        <w:t xml:space="preserve">2. Zamawiający zobowiązuje się dokonać zapłaty należności za dostarczony przedmiot umowy, w terminie do </w:t>
      </w:r>
      <w:r>
        <w:rPr>
          <w:b/>
          <w:bCs/>
          <w:sz w:val="21"/>
          <w:szCs w:val="21"/>
        </w:rPr>
        <w:t>… dni</w:t>
      </w:r>
      <w:r>
        <w:rPr>
          <w:sz w:val="21"/>
          <w:szCs w:val="21"/>
        </w:rPr>
        <w:t>:</w:t>
      </w:r>
    </w:p>
    <w:p w14:paraId="316F8F5E" w14:textId="77777777" w:rsidR="00667A8F" w:rsidRDefault="00667A8F" w:rsidP="00A72E62">
      <w:pPr>
        <w:ind w:right="-142" w:hanging="142"/>
        <w:jc w:val="both"/>
        <w:rPr>
          <w:sz w:val="21"/>
          <w:szCs w:val="21"/>
        </w:rPr>
      </w:pPr>
      <w:r>
        <w:rPr>
          <w:sz w:val="21"/>
          <w:szCs w:val="21"/>
        </w:rPr>
        <w:t>1) od dnia doręczenia prawidłowo wystawionej faktury do Zamawiającego lub</w:t>
      </w:r>
    </w:p>
    <w:p w14:paraId="1FDBE2FD" w14:textId="77777777" w:rsidR="00667A8F" w:rsidRDefault="00667A8F" w:rsidP="00A72E62">
      <w:pPr>
        <w:ind w:right="-142" w:hanging="142"/>
        <w:jc w:val="both"/>
        <w:rPr>
          <w:sz w:val="21"/>
          <w:szCs w:val="21"/>
        </w:rPr>
      </w:pPr>
      <w:r>
        <w:rPr>
          <w:sz w:val="21"/>
          <w:szCs w:val="21"/>
        </w:rPr>
        <w:t xml:space="preserve">2) od dnia przesłania </w:t>
      </w:r>
      <w:r w:rsidR="00610276">
        <w:rPr>
          <w:sz w:val="21"/>
          <w:szCs w:val="21"/>
        </w:rPr>
        <w:t xml:space="preserve">prawidłowo wystawionej </w:t>
      </w:r>
      <w:r>
        <w:rPr>
          <w:sz w:val="21"/>
          <w:szCs w:val="21"/>
        </w:rPr>
        <w:t>ustrukturyzowanej faktury elektronicznej za pośrednictwem PEF.</w:t>
      </w:r>
    </w:p>
    <w:p w14:paraId="519FD595" w14:textId="77777777" w:rsidR="00667A8F" w:rsidRDefault="00667A8F" w:rsidP="00A72E62">
      <w:pPr>
        <w:ind w:left="-142" w:right="-142" w:hanging="142"/>
        <w:jc w:val="both"/>
        <w:rPr>
          <w:sz w:val="21"/>
          <w:szCs w:val="21"/>
        </w:rPr>
      </w:pPr>
      <w:r>
        <w:rPr>
          <w:sz w:val="21"/>
          <w:szCs w:val="21"/>
        </w:rPr>
        <w:t>Za moment zapłaty Strony uznają dzień obciążenia rachunku bankowego Zamawiającego.</w:t>
      </w:r>
    </w:p>
    <w:p w14:paraId="7BD18E84" w14:textId="77777777" w:rsidR="00667A8F" w:rsidRDefault="00667A8F" w:rsidP="00A72E62">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155528B" w14:textId="77777777" w:rsidR="00667A8F" w:rsidRDefault="00667A8F" w:rsidP="00A72E62">
      <w:pPr>
        <w:ind w:right="-142" w:hanging="142"/>
        <w:jc w:val="both"/>
        <w:rPr>
          <w:sz w:val="21"/>
          <w:szCs w:val="21"/>
        </w:rPr>
      </w:pPr>
      <w:r>
        <w:rPr>
          <w:sz w:val="21"/>
          <w:szCs w:val="21"/>
        </w:rPr>
        <w:t>1) informacje dotyczące odbiorcy płatności;</w:t>
      </w:r>
    </w:p>
    <w:p w14:paraId="314C6A40" w14:textId="77777777" w:rsidR="00667A8F" w:rsidRDefault="00667A8F" w:rsidP="00A72E62">
      <w:pPr>
        <w:ind w:right="-142" w:hanging="142"/>
        <w:jc w:val="both"/>
        <w:rPr>
          <w:sz w:val="21"/>
          <w:szCs w:val="21"/>
        </w:rPr>
      </w:pPr>
      <w:r>
        <w:rPr>
          <w:sz w:val="21"/>
          <w:szCs w:val="21"/>
        </w:rPr>
        <w:t>2) wskazanie umowy zamówienia publicznego.</w:t>
      </w:r>
    </w:p>
    <w:p w14:paraId="5B94E53A" w14:textId="77777777" w:rsidR="00667A8F" w:rsidRDefault="00667A8F" w:rsidP="00A72E62">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7A2AC2F3" w14:textId="77777777" w:rsidR="005C4374" w:rsidRPr="005C4374" w:rsidRDefault="005C4374" w:rsidP="005C4374">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 ww. wykazie.</w:t>
      </w:r>
    </w:p>
    <w:p w14:paraId="5585DF29" w14:textId="77777777" w:rsidR="005C4374" w:rsidRPr="005C4374" w:rsidRDefault="005C4374" w:rsidP="005C4374">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0BCEFD8B" w14:textId="77777777" w:rsidR="005C4374" w:rsidRDefault="005C4374" w:rsidP="005C4374">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1EE16237" w14:textId="77777777" w:rsidR="00104509" w:rsidRPr="00361357" w:rsidRDefault="00104509" w:rsidP="005C4374">
      <w:pPr>
        <w:ind w:left="-284" w:right="-142"/>
        <w:jc w:val="center"/>
        <w:rPr>
          <w:b/>
          <w:sz w:val="21"/>
          <w:szCs w:val="21"/>
        </w:rPr>
      </w:pPr>
      <w:r w:rsidRPr="00361357">
        <w:rPr>
          <w:b/>
          <w:sz w:val="21"/>
          <w:szCs w:val="21"/>
        </w:rPr>
        <w:t>§ 7</w:t>
      </w:r>
    </w:p>
    <w:p w14:paraId="47818B9B" w14:textId="77777777" w:rsidR="00104509" w:rsidRPr="00845F8B" w:rsidRDefault="00104509" w:rsidP="00104509">
      <w:pPr>
        <w:ind w:left="-284" w:right="-142"/>
        <w:jc w:val="both"/>
        <w:rPr>
          <w:sz w:val="21"/>
          <w:szCs w:val="21"/>
        </w:rPr>
      </w:pPr>
      <w:r w:rsidRPr="00845F8B">
        <w:rPr>
          <w:sz w:val="21"/>
          <w:szCs w:val="21"/>
        </w:rPr>
        <w:t>1. W przypadku niewykonania zamówienia w terminach określonych w § 3 ust. 1, § 4 ust. 3 i 4, Zamawiający może naliczyć karę umowną w wysokości 0,</w:t>
      </w:r>
      <w:r w:rsidR="00591322">
        <w:rPr>
          <w:sz w:val="21"/>
          <w:szCs w:val="21"/>
        </w:rPr>
        <w:t>2</w:t>
      </w:r>
      <w:r w:rsidRPr="00845F8B">
        <w:rPr>
          <w:sz w:val="21"/>
          <w:szCs w:val="21"/>
        </w:rPr>
        <w:t xml:space="preserve">% </w:t>
      </w:r>
      <w:r w:rsidR="00892F89" w:rsidRPr="00845F8B">
        <w:rPr>
          <w:sz w:val="21"/>
          <w:szCs w:val="21"/>
        </w:rPr>
        <w:t xml:space="preserve">od wartości brutto niewykonanego zamówienia </w:t>
      </w:r>
      <w:r w:rsidRPr="00845F8B">
        <w:rPr>
          <w:sz w:val="21"/>
          <w:szCs w:val="21"/>
        </w:rPr>
        <w:t xml:space="preserve">za każdy rozpoczęty dzień </w:t>
      </w:r>
      <w:r w:rsidR="00461640">
        <w:rPr>
          <w:sz w:val="21"/>
          <w:szCs w:val="21"/>
        </w:rPr>
        <w:t>zwłoki</w:t>
      </w:r>
      <w:r w:rsidRPr="00845F8B">
        <w:rPr>
          <w:sz w:val="21"/>
          <w:szCs w:val="21"/>
        </w:rPr>
        <w:t>.</w:t>
      </w:r>
    </w:p>
    <w:p w14:paraId="4FD598EB" w14:textId="77777777" w:rsidR="00104509" w:rsidRPr="00845F8B" w:rsidRDefault="00104509" w:rsidP="00104509">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sidR="00591322">
        <w:rPr>
          <w:sz w:val="21"/>
          <w:szCs w:val="21"/>
        </w:rPr>
        <w:t>1</w:t>
      </w:r>
      <w:r w:rsidRPr="00845F8B">
        <w:rPr>
          <w:sz w:val="21"/>
          <w:szCs w:val="21"/>
        </w:rPr>
        <w:t>0% wartości brutto niezrealizowanych dostaw.</w:t>
      </w:r>
    </w:p>
    <w:p w14:paraId="50584085" w14:textId="77777777" w:rsidR="00104509" w:rsidRPr="0062409E" w:rsidRDefault="00104509" w:rsidP="00104509">
      <w:pPr>
        <w:ind w:left="-284" w:right="-142"/>
        <w:jc w:val="both"/>
        <w:rPr>
          <w:sz w:val="21"/>
          <w:szCs w:val="21"/>
        </w:rPr>
      </w:pPr>
      <w:r>
        <w:rPr>
          <w:sz w:val="21"/>
          <w:szCs w:val="21"/>
        </w:rPr>
        <w:t>3</w:t>
      </w:r>
      <w:r w:rsidRPr="0062409E">
        <w:rPr>
          <w:sz w:val="21"/>
          <w:szCs w:val="21"/>
        </w:rPr>
        <w:t>. Karę umowną Wykonawca wpłaci na rachunek bankowy Zamawiającego nr 77 1130 1163 0014 7034 1020 0007, po</w:t>
      </w:r>
      <w:r>
        <w:rPr>
          <w:sz w:val="21"/>
          <w:szCs w:val="21"/>
        </w:rPr>
        <w:t> </w:t>
      </w:r>
      <w:r w:rsidRPr="0062409E">
        <w:rPr>
          <w:sz w:val="21"/>
          <w:szCs w:val="21"/>
        </w:rPr>
        <w:t>uprzednim pisemnym wezwaniu w postaci noty obciążeniowej zawierającej tytuł obciążenia, wysokość kary oraz termin zapłaty.</w:t>
      </w:r>
    </w:p>
    <w:p w14:paraId="64AFFD4A" w14:textId="77777777" w:rsidR="00104509" w:rsidRPr="0062409E" w:rsidRDefault="00104509" w:rsidP="00104509">
      <w:pPr>
        <w:ind w:left="-284" w:right="-142"/>
        <w:jc w:val="both"/>
        <w:rPr>
          <w:sz w:val="21"/>
          <w:szCs w:val="21"/>
        </w:rPr>
      </w:pPr>
      <w:r>
        <w:rPr>
          <w:sz w:val="21"/>
          <w:szCs w:val="21"/>
        </w:rPr>
        <w:t>4</w:t>
      </w:r>
      <w:r w:rsidRPr="0062409E">
        <w:rPr>
          <w:sz w:val="21"/>
          <w:szCs w:val="21"/>
        </w:rPr>
        <w:t>. Zamawiający zastrzega sobie prawo potrącania kar umownych z wynagrodzenia należnego Wykonawcy na zasadach ogólnych.</w:t>
      </w:r>
    </w:p>
    <w:p w14:paraId="4E94EAF4" w14:textId="77777777" w:rsidR="00104509" w:rsidRPr="002D0192" w:rsidRDefault="00104509" w:rsidP="00104509">
      <w:pPr>
        <w:ind w:left="-284" w:right="-142"/>
        <w:jc w:val="both"/>
        <w:rPr>
          <w:sz w:val="21"/>
          <w:szCs w:val="21"/>
        </w:rPr>
      </w:pPr>
      <w:r>
        <w:rPr>
          <w:sz w:val="21"/>
          <w:szCs w:val="21"/>
        </w:rPr>
        <w:t>5</w:t>
      </w:r>
      <w:r w:rsidRPr="0062409E">
        <w:rPr>
          <w:sz w:val="21"/>
          <w:szCs w:val="21"/>
        </w:rPr>
        <w:t>. Zamawiający zastrzega sobie prawo do dochodzenia odszkodowania przewyższającego wysokość zastrzeżonych kar umownych na zasadach ogólnych.</w:t>
      </w:r>
    </w:p>
    <w:p w14:paraId="42068222" w14:textId="77777777" w:rsidR="00104509" w:rsidRPr="00361357" w:rsidRDefault="00104509" w:rsidP="00104509">
      <w:pPr>
        <w:ind w:left="-284" w:right="-142"/>
        <w:jc w:val="center"/>
        <w:rPr>
          <w:b/>
          <w:sz w:val="21"/>
          <w:szCs w:val="21"/>
        </w:rPr>
      </w:pPr>
      <w:r w:rsidRPr="00361357">
        <w:rPr>
          <w:b/>
          <w:sz w:val="21"/>
          <w:szCs w:val="21"/>
        </w:rPr>
        <w:t>§ 8</w:t>
      </w:r>
    </w:p>
    <w:p w14:paraId="0EBB36FC" w14:textId="77777777" w:rsidR="00104509" w:rsidRPr="00361357" w:rsidRDefault="00104509" w:rsidP="00104509">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77531F" w:rsidRPr="0077531F">
        <w:rPr>
          <w:sz w:val="21"/>
          <w:szCs w:val="21"/>
        </w:rPr>
        <w:t xml:space="preserve">2020 poz. 295 </w:t>
      </w:r>
      <w:r w:rsidRPr="00361357">
        <w:rPr>
          <w:sz w:val="21"/>
          <w:szCs w:val="21"/>
        </w:rPr>
        <w:t>ze zm.).</w:t>
      </w:r>
    </w:p>
    <w:p w14:paraId="3F3912DA" w14:textId="77777777" w:rsidR="00104509" w:rsidRPr="00361357" w:rsidRDefault="00104509" w:rsidP="00104509">
      <w:pPr>
        <w:ind w:left="-284" w:right="-142"/>
        <w:jc w:val="center"/>
        <w:rPr>
          <w:b/>
          <w:sz w:val="21"/>
          <w:szCs w:val="21"/>
        </w:rPr>
      </w:pPr>
      <w:r w:rsidRPr="00361357">
        <w:rPr>
          <w:b/>
          <w:sz w:val="21"/>
          <w:szCs w:val="21"/>
        </w:rPr>
        <w:t>§ 9</w:t>
      </w:r>
    </w:p>
    <w:p w14:paraId="0B94FC9B" w14:textId="280B9BEB" w:rsidR="00104509" w:rsidRPr="00361357" w:rsidRDefault="00104509" w:rsidP="00104509">
      <w:pPr>
        <w:ind w:left="-284" w:right="-142"/>
        <w:jc w:val="both"/>
        <w:rPr>
          <w:sz w:val="21"/>
          <w:szCs w:val="21"/>
        </w:rPr>
      </w:pPr>
      <w:r w:rsidRPr="005131A6">
        <w:rPr>
          <w:sz w:val="21"/>
          <w:szCs w:val="21"/>
        </w:rPr>
        <w:t xml:space="preserve">1. Niniejsza Umowa </w:t>
      </w:r>
      <w:r w:rsidR="004B55E6">
        <w:rPr>
          <w:sz w:val="21"/>
          <w:szCs w:val="21"/>
        </w:rPr>
        <w:t>obowiązuje przez</w:t>
      </w:r>
      <w:r w:rsidRPr="005131A6">
        <w:rPr>
          <w:sz w:val="21"/>
          <w:szCs w:val="21"/>
        </w:rPr>
        <w:t xml:space="preserve"> okres</w:t>
      </w:r>
      <w:r w:rsidR="00C12DCB">
        <w:rPr>
          <w:sz w:val="21"/>
          <w:szCs w:val="21"/>
        </w:rPr>
        <w:t xml:space="preserve"> </w:t>
      </w:r>
      <w:r w:rsidR="00D437A8">
        <w:rPr>
          <w:sz w:val="21"/>
          <w:szCs w:val="21"/>
        </w:rPr>
        <w:t>12</w:t>
      </w:r>
      <w:r w:rsidR="00C12DCB">
        <w:rPr>
          <w:sz w:val="21"/>
          <w:szCs w:val="21"/>
        </w:rPr>
        <w:t xml:space="preserve"> miesięcy</w:t>
      </w:r>
      <w:r w:rsidR="00FE08A1">
        <w:rPr>
          <w:sz w:val="21"/>
          <w:szCs w:val="21"/>
        </w:rPr>
        <w:t>, tj.</w:t>
      </w:r>
      <w:r w:rsidR="00C160FE">
        <w:rPr>
          <w:sz w:val="21"/>
          <w:szCs w:val="21"/>
        </w:rPr>
        <w:t>:</w:t>
      </w:r>
      <w:r w:rsidRPr="005131A6">
        <w:rPr>
          <w:sz w:val="21"/>
          <w:szCs w:val="21"/>
        </w:rPr>
        <w:t xml:space="preserve"> </w:t>
      </w:r>
      <w:r w:rsidRPr="005131A6">
        <w:rPr>
          <w:b/>
          <w:sz w:val="21"/>
          <w:szCs w:val="21"/>
        </w:rPr>
        <w:t xml:space="preserve">od …………… roku do </w:t>
      </w:r>
      <w:r w:rsidR="00C12DCB">
        <w:rPr>
          <w:b/>
          <w:sz w:val="21"/>
          <w:szCs w:val="21"/>
        </w:rPr>
        <w:t>………….</w:t>
      </w:r>
      <w:r w:rsidRPr="005131A6">
        <w:rPr>
          <w:b/>
          <w:sz w:val="21"/>
          <w:szCs w:val="21"/>
        </w:rPr>
        <w:t xml:space="preserve"> roku</w:t>
      </w:r>
      <w:r w:rsidRPr="005131A6">
        <w:rPr>
          <w:sz w:val="21"/>
          <w:szCs w:val="21"/>
        </w:rPr>
        <w:t>.</w:t>
      </w:r>
    </w:p>
    <w:p w14:paraId="6DAB7DC1" w14:textId="77777777" w:rsidR="00104509" w:rsidRPr="00361357" w:rsidRDefault="00104509" w:rsidP="00104509">
      <w:pPr>
        <w:ind w:left="-284" w:right="-142"/>
        <w:jc w:val="both"/>
        <w:rPr>
          <w:sz w:val="21"/>
          <w:szCs w:val="21"/>
        </w:rPr>
      </w:pPr>
      <w:r w:rsidRPr="00361357">
        <w:rPr>
          <w:sz w:val="21"/>
          <w:szCs w:val="21"/>
        </w:rPr>
        <w:lastRenderedPageBreak/>
        <w:t>2. Umowa może zostać rozwiązana przez Zamawiającego bez zachowania okresu wypowiedzenia, ze skutkiem natychmiastowym, jeżeli:</w:t>
      </w:r>
    </w:p>
    <w:p w14:paraId="67043ED6" w14:textId="77777777" w:rsidR="00104509" w:rsidRPr="00361357" w:rsidRDefault="00104509" w:rsidP="00104509">
      <w:pPr>
        <w:ind w:right="-142" w:hanging="142"/>
        <w:jc w:val="both"/>
        <w:rPr>
          <w:sz w:val="21"/>
          <w:szCs w:val="21"/>
        </w:rPr>
      </w:pPr>
      <w:r w:rsidRPr="00361357">
        <w:rPr>
          <w:sz w:val="21"/>
          <w:szCs w:val="21"/>
        </w:rPr>
        <w:t>1) Wykonawca narusza istotne postanowienia Umowy, w tym w szczególności:</w:t>
      </w:r>
    </w:p>
    <w:p w14:paraId="28EB7CF9" w14:textId="77777777" w:rsidR="00104509" w:rsidRPr="00361357" w:rsidRDefault="00104509" w:rsidP="00104509">
      <w:pPr>
        <w:tabs>
          <w:tab w:val="left" w:pos="360"/>
        </w:tabs>
        <w:overflowPunct w:val="0"/>
        <w:autoSpaceDE w:val="0"/>
        <w:autoSpaceDN w:val="0"/>
        <w:adjustRightInd w:val="0"/>
        <w:ind w:left="142" w:right="-142" w:hanging="142"/>
        <w:jc w:val="both"/>
        <w:rPr>
          <w:sz w:val="21"/>
          <w:szCs w:val="21"/>
        </w:rPr>
      </w:pPr>
      <w:r w:rsidRPr="00361357">
        <w:rPr>
          <w:sz w:val="21"/>
          <w:szCs w:val="21"/>
        </w:rPr>
        <w:t>a) świadczone przez Wykonawcę dostawy istotnie odbiegają od wymagań określonych przez Zamawiającego,</w:t>
      </w:r>
    </w:p>
    <w:p w14:paraId="6D261F24" w14:textId="77777777" w:rsidR="00104509" w:rsidRPr="00361357" w:rsidRDefault="00104509" w:rsidP="00104509">
      <w:pPr>
        <w:tabs>
          <w:tab w:val="left" w:pos="360"/>
        </w:tabs>
        <w:overflowPunct w:val="0"/>
        <w:autoSpaceDE w:val="0"/>
        <w:autoSpaceDN w:val="0"/>
        <w:adjustRightInd w:val="0"/>
        <w:ind w:left="142" w:right="-142" w:hanging="142"/>
        <w:jc w:val="both"/>
        <w:rPr>
          <w:sz w:val="21"/>
          <w:szCs w:val="21"/>
        </w:rPr>
      </w:pPr>
      <w:r w:rsidRPr="00361357">
        <w:rPr>
          <w:sz w:val="21"/>
          <w:szCs w:val="21"/>
        </w:rPr>
        <w:t>b) Wykonawca, co najmniej trzykrotnie, nie zrealizował zamówień w terminie ustalonym niniejszą Umową,</w:t>
      </w:r>
    </w:p>
    <w:p w14:paraId="6A859B3E"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2A17A68"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27E1BC4D" w14:textId="77777777" w:rsidR="00104509" w:rsidRPr="00361357" w:rsidRDefault="00104509" w:rsidP="00104509">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1A01AB9E" w14:textId="77777777" w:rsidR="00104509" w:rsidRPr="00361357" w:rsidRDefault="00104509" w:rsidP="00104509">
      <w:pPr>
        <w:ind w:left="-284" w:right="-142"/>
        <w:jc w:val="center"/>
        <w:rPr>
          <w:b/>
          <w:sz w:val="21"/>
          <w:szCs w:val="21"/>
        </w:rPr>
      </w:pPr>
      <w:r w:rsidRPr="00361357">
        <w:rPr>
          <w:b/>
          <w:sz w:val="21"/>
          <w:szCs w:val="21"/>
        </w:rPr>
        <w:t>§ 10</w:t>
      </w:r>
    </w:p>
    <w:p w14:paraId="2F59601B" w14:textId="77777777" w:rsidR="00BB024F" w:rsidRPr="00D428D4" w:rsidRDefault="00BB024F" w:rsidP="00BB024F">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12C8AC06" w14:textId="77777777" w:rsidR="00BB024F" w:rsidRPr="00D428D4" w:rsidRDefault="00BB024F" w:rsidP="00BB024F">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77C2F35" w14:textId="77777777" w:rsidR="00BB024F" w:rsidRPr="00D428D4" w:rsidRDefault="00BB024F" w:rsidP="00BB024F">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322BD39B" w14:textId="77777777" w:rsidR="00BB024F" w:rsidRPr="00D428D4" w:rsidRDefault="00BB024F" w:rsidP="00BB024F">
      <w:pPr>
        <w:ind w:right="-142" w:hanging="142"/>
        <w:jc w:val="both"/>
        <w:rPr>
          <w:sz w:val="21"/>
          <w:szCs w:val="21"/>
        </w:rPr>
      </w:pPr>
      <w:r w:rsidRPr="00D428D4">
        <w:rPr>
          <w:sz w:val="21"/>
          <w:szCs w:val="21"/>
        </w:rPr>
        <w:t>3) przekształcenia firmy;</w:t>
      </w:r>
    </w:p>
    <w:p w14:paraId="5661A27F" w14:textId="77777777" w:rsidR="00BB024F" w:rsidRPr="004E0BF0" w:rsidRDefault="00BB024F" w:rsidP="00BB024F">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7AA3BD05" w14:textId="77777777" w:rsidR="00BB024F" w:rsidRPr="00716F60" w:rsidRDefault="00BB024F" w:rsidP="00BB024F">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769775AE" w14:textId="77777777" w:rsidR="00BB024F" w:rsidRPr="00716F60" w:rsidRDefault="00BB024F" w:rsidP="00BB024F">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B8A80A2" w14:textId="77777777" w:rsidR="00BB024F" w:rsidRDefault="00BB024F" w:rsidP="00BB024F">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B759A65" w14:textId="16D424FB" w:rsidR="00BB024F" w:rsidRPr="00D428D4" w:rsidRDefault="00BB024F" w:rsidP="00BB024F">
      <w:pPr>
        <w:ind w:right="-142"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69B102D5" w14:textId="5CF5879B" w:rsidR="00BB024F" w:rsidRPr="00D428D4" w:rsidRDefault="00BB024F" w:rsidP="00BB024F">
      <w:pPr>
        <w:ind w:right="-142"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46C6A62E" w14:textId="77777777" w:rsidR="00BB024F" w:rsidRPr="00D428D4" w:rsidRDefault="00BB024F" w:rsidP="00BB024F">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4DE215C4" w14:textId="77777777" w:rsidR="00BB024F" w:rsidRPr="004E0BF0" w:rsidRDefault="00BB024F" w:rsidP="00BB024F">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7569DEFC" w14:textId="09973E5F" w:rsidR="00BB024F" w:rsidRDefault="00BB024F" w:rsidP="00BB024F">
      <w:pPr>
        <w:ind w:left="-284" w:right="-142"/>
        <w:jc w:val="both"/>
        <w:rPr>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0A1B9325" w14:textId="1D4364C8" w:rsidR="00B87EFD" w:rsidRPr="00D428D4" w:rsidRDefault="00B87EFD" w:rsidP="00B87EFD">
      <w:pPr>
        <w:ind w:left="-284" w:right="-142"/>
        <w:jc w:val="center"/>
        <w:rPr>
          <w:b/>
          <w:sz w:val="21"/>
          <w:szCs w:val="21"/>
        </w:rPr>
      </w:pPr>
      <w:r w:rsidRPr="00D428D4">
        <w:rPr>
          <w:b/>
          <w:sz w:val="21"/>
          <w:szCs w:val="21"/>
        </w:rPr>
        <w:t>§ 1</w:t>
      </w:r>
      <w:r>
        <w:rPr>
          <w:b/>
          <w:sz w:val="21"/>
          <w:szCs w:val="21"/>
        </w:rPr>
        <w:t>1</w:t>
      </w:r>
    </w:p>
    <w:p w14:paraId="05121AB3" w14:textId="77777777" w:rsidR="002233EF" w:rsidRDefault="002233EF" w:rsidP="002233EF">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2296E5B3" w14:textId="0D9B13DF" w:rsidR="002233EF" w:rsidRPr="00D428D4" w:rsidRDefault="002233EF" w:rsidP="002233EF">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w:t>
      </w:r>
      <w:r w:rsidR="002836F5">
        <w:rPr>
          <w:sz w:val="21"/>
          <w:szCs w:val="21"/>
        </w:rPr>
        <w:t>5</w:t>
      </w:r>
      <w:r>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11F6CD5F" w14:textId="77777777" w:rsidR="002233EF" w:rsidRPr="00D428D4" w:rsidRDefault="002233EF" w:rsidP="002233EF">
      <w:pPr>
        <w:ind w:left="-284" w:right="-142"/>
        <w:jc w:val="center"/>
        <w:rPr>
          <w:b/>
          <w:sz w:val="21"/>
          <w:szCs w:val="21"/>
        </w:rPr>
      </w:pPr>
      <w:r w:rsidRPr="00D428D4">
        <w:rPr>
          <w:b/>
          <w:sz w:val="21"/>
          <w:szCs w:val="21"/>
        </w:rPr>
        <w:t>§ 12</w:t>
      </w:r>
    </w:p>
    <w:p w14:paraId="443171CB"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7E74463" w14:textId="77777777" w:rsidR="002233EF" w:rsidRPr="00D428D4" w:rsidRDefault="002233EF" w:rsidP="002233EF">
      <w:pPr>
        <w:ind w:left="-142"/>
        <w:jc w:val="both"/>
        <w:rPr>
          <w:rFonts w:cs="Arial"/>
          <w:sz w:val="21"/>
          <w:szCs w:val="21"/>
        </w:rPr>
      </w:pPr>
      <w:r w:rsidRPr="00D428D4">
        <w:rPr>
          <w:rFonts w:cs="Arial"/>
          <w:sz w:val="21"/>
          <w:szCs w:val="21"/>
        </w:rPr>
        <w:t xml:space="preserve">1) siłami własnymi </w:t>
      </w:r>
    </w:p>
    <w:p w14:paraId="3E375EA2" w14:textId="77777777" w:rsidR="002233EF" w:rsidRPr="00D428D4" w:rsidRDefault="002233EF" w:rsidP="002233EF">
      <w:pPr>
        <w:jc w:val="both"/>
        <w:rPr>
          <w:rFonts w:cs="Arial"/>
          <w:sz w:val="21"/>
          <w:szCs w:val="21"/>
        </w:rPr>
      </w:pPr>
      <w:r w:rsidRPr="00D428D4">
        <w:rPr>
          <w:rFonts w:cs="Arial"/>
          <w:sz w:val="21"/>
          <w:szCs w:val="21"/>
        </w:rPr>
        <w:t>– ...........................................................................................................................,</w:t>
      </w:r>
    </w:p>
    <w:p w14:paraId="6D36506E" w14:textId="77777777" w:rsidR="002233EF" w:rsidRPr="00D428D4" w:rsidRDefault="002233EF" w:rsidP="002233EF">
      <w:pPr>
        <w:ind w:left="-142"/>
        <w:jc w:val="both"/>
        <w:rPr>
          <w:rFonts w:cs="Arial"/>
          <w:sz w:val="21"/>
          <w:szCs w:val="21"/>
        </w:rPr>
      </w:pPr>
      <w:r w:rsidRPr="00D428D4">
        <w:rPr>
          <w:rFonts w:cs="Arial"/>
          <w:sz w:val="21"/>
          <w:szCs w:val="21"/>
        </w:rPr>
        <w:t xml:space="preserve">2) siłami Podwykonawców </w:t>
      </w:r>
    </w:p>
    <w:p w14:paraId="57B87529" w14:textId="77777777" w:rsidR="002233EF" w:rsidRPr="00D428D4" w:rsidRDefault="002233EF" w:rsidP="002233EF">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5A7380A2" w14:textId="77777777" w:rsidR="002233EF" w:rsidRPr="00D428D4" w:rsidRDefault="002233EF" w:rsidP="002233EF">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C1A9F6B" w14:textId="77777777" w:rsidR="002233EF" w:rsidRPr="00D428D4" w:rsidRDefault="002233EF" w:rsidP="002233EF">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44629A2C"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lastRenderedPageBreak/>
        <w:t>4. Wykonawca na pisemne żądanie Zamawiającego ma obowiązek odsunąć od wykonywania przedmiotu Umowy wskazanego przez Zamawiającego Podwykonawcę, jeżeli Zamawiający uzna, że dany Podwykonawca narusza w sposób rażący swoje zobowiązania.</w:t>
      </w:r>
    </w:p>
    <w:p w14:paraId="15C15CB5"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60E539C"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5EAA68ED"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4A884375"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152B7F3C" w14:textId="6DBC0699" w:rsidR="002233EF" w:rsidRPr="00D428D4" w:rsidRDefault="002233EF" w:rsidP="002233EF">
      <w:pPr>
        <w:tabs>
          <w:tab w:val="num" w:pos="720"/>
        </w:tabs>
        <w:autoSpaceDE w:val="0"/>
        <w:autoSpaceDN w:val="0"/>
        <w:adjustRightInd w:val="0"/>
        <w:ind w:left="-284"/>
        <w:jc w:val="both"/>
        <w:rPr>
          <w:rFonts w:cs="Arial"/>
          <w:sz w:val="21"/>
          <w:szCs w:val="21"/>
        </w:rPr>
      </w:pPr>
      <w:r w:rsidRPr="00D428D4">
        <w:rPr>
          <w:rFonts w:cs="Arial"/>
          <w:sz w:val="21"/>
          <w:szCs w:val="21"/>
        </w:rPr>
        <w:t xml:space="preserve">6.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0BCE92E" w14:textId="3EC567BB" w:rsidR="002233EF" w:rsidRPr="00D428D4" w:rsidRDefault="00482BA6" w:rsidP="002233EF">
      <w:pPr>
        <w:ind w:left="-284"/>
        <w:jc w:val="both"/>
        <w:rPr>
          <w:rFonts w:cs="Arial"/>
          <w:sz w:val="21"/>
          <w:szCs w:val="21"/>
          <w:lang w:eastAsia="en-US"/>
        </w:rPr>
      </w:pPr>
      <w:r>
        <w:rPr>
          <w:rFonts w:cs="Arial"/>
          <w:sz w:val="21"/>
          <w:szCs w:val="21"/>
          <w:lang w:eastAsia="en-US"/>
        </w:rPr>
        <w:t>7</w:t>
      </w:r>
      <w:r w:rsidR="002233EF"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A4A4F05" w14:textId="689985F0" w:rsidR="002233EF" w:rsidRPr="00D428D4" w:rsidRDefault="00482BA6" w:rsidP="002233EF">
      <w:pPr>
        <w:ind w:left="-284"/>
        <w:jc w:val="both"/>
        <w:rPr>
          <w:rFonts w:cs="Arial"/>
          <w:sz w:val="21"/>
          <w:szCs w:val="21"/>
          <w:lang w:eastAsia="en-US"/>
        </w:rPr>
      </w:pPr>
      <w:r>
        <w:rPr>
          <w:rFonts w:cs="Arial"/>
          <w:sz w:val="21"/>
          <w:szCs w:val="21"/>
          <w:lang w:eastAsia="en-US"/>
        </w:rPr>
        <w:t>8</w:t>
      </w:r>
      <w:r w:rsidR="002233EF"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FC64D54" w14:textId="6EFD0787" w:rsidR="002233EF" w:rsidRPr="00D428D4" w:rsidRDefault="00482BA6" w:rsidP="002233EF">
      <w:pPr>
        <w:ind w:left="-284"/>
        <w:jc w:val="both"/>
        <w:rPr>
          <w:rFonts w:cs="Arial"/>
          <w:sz w:val="21"/>
          <w:szCs w:val="21"/>
          <w:lang w:eastAsia="en-US"/>
        </w:rPr>
      </w:pPr>
      <w:r>
        <w:rPr>
          <w:rFonts w:cs="Arial"/>
          <w:sz w:val="21"/>
          <w:szCs w:val="21"/>
          <w:lang w:eastAsia="en-US"/>
        </w:rPr>
        <w:t>9</w:t>
      </w:r>
      <w:r w:rsidR="002233EF"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75917989" w14:textId="1180C80C"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0</w:t>
      </w:r>
      <w:r w:rsidRPr="00D428D4">
        <w:rPr>
          <w:rFonts w:cs="Arial"/>
          <w:sz w:val="21"/>
          <w:szCs w:val="21"/>
        </w:rPr>
        <w:t>.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68F07DDE" w14:textId="20F60412"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6D19ACA6" w14:textId="392B4300"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D0157F1" w14:textId="2925E6A4"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079760F1" w14:textId="77777777" w:rsidR="002233EF" w:rsidRPr="00D428D4" w:rsidRDefault="002233EF" w:rsidP="002233EF">
      <w:pPr>
        <w:ind w:left="-284" w:right="-142"/>
        <w:jc w:val="center"/>
        <w:rPr>
          <w:b/>
          <w:sz w:val="21"/>
          <w:szCs w:val="21"/>
        </w:rPr>
      </w:pPr>
      <w:r w:rsidRPr="00D428D4">
        <w:rPr>
          <w:b/>
          <w:sz w:val="21"/>
          <w:szCs w:val="21"/>
        </w:rPr>
        <w:t>§ 13</w:t>
      </w:r>
    </w:p>
    <w:p w14:paraId="556EAD5B" w14:textId="77777777" w:rsidR="002233EF" w:rsidRPr="00361357" w:rsidRDefault="002233EF" w:rsidP="002233EF">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11FD518E" w14:textId="77777777" w:rsidR="002233EF" w:rsidRPr="00361357" w:rsidRDefault="002233EF" w:rsidP="002233EF">
      <w:pPr>
        <w:ind w:left="-284" w:right="-142"/>
        <w:jc w:val="center"/>
        <w:rPr>
          <w:b/>
          <w:sz w:val="21"/>
          <w:szCs w:val="21"/>
        </w:rPr>
      </w:pPr>
      <w:r w:rsidRPr="00361357">
        <w:rPr>
          <w:b/>
          <w:sz w:val="21"/>
          <w:szCs w:val="21"/>
        </w:rPr>
        <w:t>§ 1</w:t>
      </w:r>
      <w:r>
        <w:rPr>
          <w:b/>
          <w:sz w:val="21"/>
          <w:szCs w:val="21"/>
        </w:rPr>
        <w:t>4</w:t>
      </w:r>
    </w:p>
    <w:p w14:paraId="3E2E71BA" w14:textId="77777777" w:rsidR="002233EF" w:rsidRPr="00361357" w:rsidRDefault="002233EF" w:rsidP="002233EF">
      <w:pPr>
        <w:ind w:left="-284" w:right="-142"/>
        <w:jc w:val="both"/>
        <w:rPr>
          <w:sz w:val="21"/>
          <w:szCs w:val="21"/>
        </w:rPr>
      </w:pPr>
      <w:r w:rsidRPr="00361357">
        <w:rPr>
          <w:sz w:val="21"/>
          <w:szCs w:val="21"/>
        </w:rPr>
        <w:t>Niniejszą Umowę sporządzono w dwóch jednobrzmiących egzemplarzach po jednym dla każdej ze Stron.</w:t>
      </w:r>
    </w:p>
    <w:p w14:paraId="3A0D5E32" w14:textId="77777777" w:rsidR="00104509" w:rsidRPr="00361357" w:rsidRDefault="00104509" w:rsidP="00104509">
      <w:pPr>
        <w:ind w:left="-284" w:right="-142"/>
        <w:jc w:val="both"/>
        <w:rPr>
          <w:sz w:val="21"/>
          <w:szCs w:val="21"/>
        </w:rPr>
      </w:pPr>
    </w:p>
    <w:p w14:paraId="2DE37790" w14:textId="27EDE400" w:rsidR="00104509" w:rsidRDefault="00104509" w:rsidP="00104509">
      <w:pPr>
        <w:ind w:left="-284" w:right="-142"/>
        <w:jc w:val="center"/>
        <w:rPr>
          <w:rFonts w:ascii="Tahoma" w:hAnsi="Tahoma" w:cs="Tahoma"/>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6C5094F6" w14:textId="6A6F8DB6" w:rsidR="00B630A3" w:rsidRDefault="00B630A3" w:rsidP="00104509">
      <w:pPr>
        <w:ind w:left="-284" w:right="-142"/>
        <w:jc w:val="center"/>
        <w:rPr>
          <w:rFonts w:ascii="Tahoma" w:hAnsi="Tahoma" w:cs="Tahoma"/>
          <w:b/>
          <w:sz w:val="21"/>
          <w:szCs w:val="21"/>
        </w:rPr>
      </w:pPr>
    </w:p>
    <w:p w14:paraId="78D35319" w14:textId="77777777" w:rsidR="00B630A3" w:rsidRDefault="00B630A3" w:rsidP="00B630A3">
      <w:pPr>
        <w:ind w:left="-284"/>
        <w:jc w:val="right"/>
        <w:rPr>
          <w:i/>
        </w:rPr>
      </w:pPr>
      <w:r>
        <w:rPr>
          <w:i/>
        </w:rPr>
        <w:br w:type="page"/>
      </w:r>
    </w:p>
    <w:p w14:paraId="5517F419" w14:textId="39A0C860" w:rsidR="00B630A3" w:rsidRDefault="00B630A3" w:rsidP="00B630A3">
      <w:pPr>
        <w:ind w:left="-284"/>
        <w:jc w:val="right"/>
        <w:rPr>
          <w:i/>
        </w:rPr>
      </w:pPr>
      <w:r>
        <w:rPr>
          <w:i/>
        </w:rPr>
        <w:lastRenderedPageBreak/>
        <w:t>Z</w:t>
      </w:r>
      <w:r w:rsidRPr="00070980">
        <w:rPr>
          <w:i/>
        </w:rPr>
        <w:t xml:space="preserve">ałącznik nr </w:t>
      </w:r>
      <w:r>
        <w:rPr>
          <w:i/>
        </w:rPr>
        <w:t>5</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77777777" w:rsidR="00B630A3" w:rsidRDefault="00B630A3" w:rsidP="00B630A3">
      <w:pPr>
        <w:ind w:left="-426" w:right="-142"/>
        <w:jc w:val="center"/>
        <w:rPr>
          <w:i/>
          <w:iCs/>
          <w:sz w:val="21"/>
          <w:szCs w:val="21"/>
        </w:rPr>
      </w:pPr>
      <w:r w:rsidRPr="0017671D">
        <w:rPr>
          <w:i/>
          <w:iCs/>
          <w:sz w:val="24"/>
          <w:szCs w:val="24"/>
        </w:rPr>
        <w:t>(załącznik do umowy, o którym mowa w § 11 ust. 2 wzoru umowy)</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7A737F5D" w14:textId="7777777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549C7222" w14:textId="5AED181F" w:rsidR="00161239" w:rsidRDefault="00161239" w:rsidP="00104509">
      <w:pPr>
        <w:ind w:left="-284" w:right="-142"/>
        <w:jc w:val="center"/>
        <w:rPr>
          <w:b/>
          <w:sz w:val="21"/>
          <w:szCs w:val="21"/>
        </w:rPr>
      </w:pPr>
      <w:r>
        <w:rPr>
          <w:b/>
          <w:sz w:val="21"/>
          <w:szCs w:val="21"/>
        </w:rPr>
        <w:br w:type="page"/>
      </w:r>
    </w:p>
    <w:p w14:paraId="0C050D00" w14:textId="50F4AC0A" w:rsidR="00161239" w:rsidRDefault="00161239" w:rsidP="00161239">
      <w:pPr>
        <w:ind w:left="284"/>
        <w:jc w:val="right"/>
        <w:rPr>
          <w:i/>
        </w:rPr>
      </w:pPr>
      <w:r w:rsidRPr="0097379C">
        <w:rPr>
          <w:i/>
        </w:rPr>
        <w:lastRenderedPageBreak/>
        <w:t xml:space="preserve">Załącznik nr </w:t>
      </w:r>
      <w:r>
        <w:rPr>
          <w:i/>
        </w:rPr>
        <w:t>6</w:t>
      </w:r>
    </w:p>
    <w:p w14:paraId="38D0808F" w14:textId="56F8E4D0" w:rsidR="00161239" w:rsidRDefault="00161239" w:rsidP="00161239">
      <w:pPr>
        <w:ind w:left="284"/>
        <w:jc w:val="right"/>
        <w:rPr>
          <w:i/>
        </w:rPr>
      </w:pPr>
    </w:p>
    <w:p w14:paraId="256EF414" w14:textId="77777777" w:rsidR="00161239" w:rsidRDefault="00161239" w:rsidP="00161239">
      <w:pPr>
        <w:ind w:left="284"/>
        <w:jc w:val="right"/>
        <w:rPr>
          <w:i/>
        </w:rPr>
      </w:pPr>
    </w:p>
    <w:p w14:paraId="26F63BA5" w14:textId="77777777" w:rsidR="00161239" w:rsidRPr="003704B4" w:rsidRDefault="00161239" w:rsidP="00161239">
      <w:pPr>
        <w:ind w:left="284"/>
        <w:rPr>
          <w:b/>
          <w:i/>
          <w:u w:val="single"/>
        </w:rPr>
      </w:pPr>
      <w:r w:rsidRPr="00ED7B94">
        <w:rPr>
          <w:b/>
          <w:i/>
          <w:u w:val="single"/>
        </w:rPr>
        <w:t>Nazwa i adres Wykonawcy:</w:t>
      </w:r>
      <w:r w:rsidRPr="003704B4">
        <w:rPr>
          <w:b/>
          <w:i/>
          <w:u w:val="single"/>
        </w:rPr>
        <w:t xml:space="preserve"> </w:t>
      </w:r>
    </w:p>
    <w:p w14:paraId="4F5ADF30" w14:textId="77777777" w:rsidR="00161239" w:rsidRPr="003704B4" w:rsidRDefault="00161239" w:rsidP="00161239"/>
    <w:p w14:paraId="6C3121C1" w14:textId="77777777" w:rsidR="00161239" w:rsidRPr="003704B4" w:rsidRDefault="00161239" w:rsidP="00161239">
      <w:r w:rsidRPr="003704B4">
        <w:t>…....................................................</w:t>
      </w:r>
    </w:p>
    <w:p w14:paraId="33E8E9D7" w14:textId="77777777" w:rsidR="00161239" w:rsidRPr="003704B4" w:rsidRDefault="00161239" w:rsidP="00161239"/>
    <w:p w14:paraId="095FB959" w14:textId="77777777" w:rsidR="00161239" w:rsidRPr="003704B4" w:rsidRDefault="00161239" w:rsidP="00161239">
      <w:r w:rsidRPr="003704B4">
        <w:t>…....................................................</w:t>
      </w:r>
    </w:p>
    <w:p w14:paraId="38562F73" w14:textId="77777777" w:rsidR="00161239" w:rsidRPr="003704B4" w:rsidRDefault="00161239" w:rsidP="00161239"/>
    <w:p w14:paraId="5D671762" w14:textId="77777777" w:rsidR="00161239" w:rsidRPr="003704B4" w:rsidRDefault="00161239" w:rsidP="00161239">
      <w:r w:rsidRPr="003704B4">
        <w:t>…....................................................</w:t>
      </w:r>
    </w:p>
    <w:p w14:paraId="31E0B356" w14:textId="77777777" w:rsidR="00161239" w:rsidRDefault="00161239" w:rsidP="00161239">
      <w:pPr>
        <w:ind w:left="284"/>
        <w:jc w:val="right"/>
        <w:rPr>
          <w:i/>
        </w:rPr>
      </w:pPr>
    </w:p>
    <w:p w14:paraId="5B70A053" w14:textId="77777777" w:rsidR="00161239" w:rsidRDefault="00161239" w:rsidP="00161239">
      <w:pPr>
        <w:ind w:left="284"/>
        <w:jc w:val="right"/>
        <w:rPr>
          <w:i/>
        </w:rPr>
      </w:pPr>
    </w:p>
    <w:p w14:paraId="0AC36B32" w14:textId="77777777" w:rsidR="00161239" w:rsidRDefault="00161239" w:rsidP="00161239">
      <w:pPr>
        <w:ind w:left="284"/>
        <w:rPr>
          <w:i/>
        </w:rPr>
      </w:pPr>
    </w:p>
    <w:p w14:paraId="05F404E1" w14:textId="77777777" w:rsidR="00161239" w:rsidRDefault="00161239" w:rsidP="00161239">
      <w:pPr>
        <w:spacing w:line="360" w:lineRule="auto"/>
        <w:jc w:val="center"/>
        <w:rPr>
          <w:b/>
          <w:spacing w:val="80"/>
          <w:sz w:val="22"/>
          <w:szCs w:val="22"/>
        </w:rPr>
      </w:pPr>
    </w:p>
    <w:p w14:paraId="7D6BE98D" w14:textId="77777777" w:rsidR="00161239" w:rsidRPr="0082168F" w:rsidRDefault="00161239" w:rsidP="00161239">
      <w:pPr>
        <w:spacing w:line="360" w:lineRule="auto"/>
        <w:jc w:val="center"/>
        <w:rPr>
          <w:b/>
          <w:spacing w:val="80"/>
          <w:sz w:val="22"/>
          <w:szCs w:val="22"/>
        </w:rPr>
      </w:pPr>
      <w:r w:rsidRPr="0082168F">
        <w:rPr>
          <w:b/>
          <w:spacing w:val="80"/>
          <w:sz w:val="22"/>
          <w:szCs w:val="22"/>
        </w:rPr>
        <w:t>OŚWIADCZENIE</w:t>
      </w:r>
    </w:p>
    <w:p w14:paraId="2FEBC0CF" w14:textId="77777777" w:rsidR="00161239" w:rsidRDefault="00161239" w:rsidP="00161239">
      <w:pPr>
        <w:spacing w:line="360" w:lineRule="auto"/>
        <w:jc w:val="center"/>
        <w:rPr>
          <w:b/>
          <w:spacing w:val="80"/>
          <w:sz w:val="22"/>
          <w:szCs w:val="22"/>
        </w:rPr>
      </w:pPr>
      <w:r w:rsidRPr="0082168F">
        <w:rPr>
          <w:b/>
          <w:spacing w:val="80"/>
          <w:sz w:val="22"/>
          <w:szCs w:val="22"/>
        </w:rPr>
        <w:t>WYKONAWCY</w:t>
      </w:r>
    </w:p>
    <w:p w14:paraId="02507EF9" w14:textId="77777777" w:rsidR="00161239" w:rsidRDefault="00161239" w:rsidP="00161239">
      <w:pPr>
        <w:jc w:val="center"/>
        <w:rPr>
          <w:b/>
          <w:bCs/>
          <w:sz w:val="22"/>
          <w:szCs w:val="22"/>
          <w:u w:val="single"/>
        </w:rPr>
      </w:pPr>
    </w:p>
    <w:p w14:paraId="6523CBA7" w14:textId="77777777" w:rsidR="00161239" w:rsidRPr="002A19B8" w:rsidRDefault="00161239" w:rsidP="00161239">
      <w:pPr>
        <w:jc w:val="center"/>
        <w:rPr>
          <w:b/>
          <w:bCs/>
          <w:sz w:val="22"/>
          <w:szCs w:val="22"/>
          <w:u w:val="single"/>
        </w:rPr>
      </w:pPr>
    </w:p>
    <w:p w14:paraId="2948C487" w14:textId="77777777" w:rsidR="00161239" w:rsidRPr="002A19B8" w:rsidRDefault="00161239" w:rsidP="00161239">
      <w:pPr>
        <w:jc w:val="center"/>
        <w:rPr>
          <w:b/>
          <w:bCs/>
          <w:sz w:val="22"/>
          <w:szCs w:val="22"/>
          <w:u w:val="single"/>
        </w:rPr>
      </w:pPr>
    </w:p>
    <w:p w14:paraId="67A82703" w14:textId="77777777" w:rsidR="00161239" w:rsidRPr="002A19B8" w:rsidRDefault="00161239" w:rsidP="00161239">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38ED923B" w14:textId="77777777" w:rsidR="00161239" w:rsidRDefault="00161239" w:rsidP="00161239">
      <w:pPr>
        <w:spacing w:line="276" w:lineRule="auto"/>
        <w:ind w:left="-284" w:right="141" w:firstLine="1004"/>
        <w:jc w:val="both"/>
        <w:rPr>
          <w:i/>
          <w:sz w:val="22"/>
          <w:szCs w:val="22"/>
        </w:rPr>
      </w:pPr>
    </w:p>
    <w:p w14:paraId="0D0FA9BE" w14:textId="77777777" w:rsidR="00161239" w:rsidRPr="002A19B8" w:rsidRDefault="00161239" w:rsidP="00161239">
      <w:pPr>
        <w:spacing w:line="276" w:lineRule="auto"/>
        <w:ind w:left="-284" w:right="141" w:firstLine="1004"/>
        <w:jc w:val="both"/>
        <w:rPr>
          <w:i/>
          <w:sz w:val="22"/>
          <w:szCs w:val="22"/>
        </w:rPr>
      </w:pPr>
    </w:p>
    <w:p w14:paraId="0B35742E" w14:textId="77777777" w:rsidR="00161239" w:rsidRDefault="00161239" w:rsidP="00161239">
      <w:pPr>
        <w:pStyle w:val="Tytu"/>
        <w:rPr>
          <w:i/>
          <w:sz w:val="22"/>
          <w:szCs w:val="22"/>
          <w:lang w:val="pl-PL"/>
        </w:rPr>
      </w:pPr>
      <w:r w:rsidRPr="009E7722">
        <w:rPr>
          <w:i/>
          <w:sz w:val="22"/>
          <w:szCs w:val="22"/>
        </w:rPr>
        <w:t>„</w:t>
      </w:r>
      <w:r w:rsidRPr="00891D97">
        <w:rPr>
          <w:i/>
          <w:sz w:val="22"/>
          <w:szCs w:val="22"/>
          <w:lang w:val="pl-PL"/>
        </w:rPr>
        <w:t xml:space="preserve">Sukcesywne dostarczanie </w:t>
      </w:r>
      <w:r w:rsidRPr="00161239">
        <w:rPr>
          <w:i/>
          <w:sz w:val="22"/>
          <w:szCs w:val="22"/>
          <w:lang w:val="pl-PL"/>
        </w:rPr>
        <w:t xml:space="preserve">materiałów zużywalnych </w:t>
      </w:r>
    </w:p>
    <w:p w14:paraId="2CEF9C5E" w14:textId="53A20F65" w:rsidR="00161239" w:rsidRDefault="00161239" w:rsidP="00161239">
      <w:pPr>
        <w:pStyle w:val="Tytu"/>
        <w:rPr>
          <w:i/>
          <w:sz w:val="22"/>
          <w:szCs w:val="22"/>
          <w:lang w:val="pl-PL"/>
        </w:rPr>
      </w:pPr>
      <w:r w:rsidRPr="00161239">
        <w:rPr>
          <w:i/>
          <w:sz w:val="22"/>
          <w:szCs w:val="22"/>
          <w:lang w:val="pl-PL"/>
        </w:rPr>
        <w:t>niezbędnych do wykonywania ciągłych terapii nerkozastępczych</w:t>
      </w:r>
      <w:r>
        <w:rPr>
          <w:i/>
          <w:sz w:val="22"/>
          <w:szCs w:val="22"/>
          <w:lang w:val="pl-PL"/>
        </w:rPr>
        <w:t>”</w:t>
      </w:r>
    </w:p>
    <w:p w14:paraId="7F4E7A6B" w14:textId="77777777" w:rsidR="00161239" w:rsidRDefault="00161239" w:rsidP="00161239">
      <w:pPr>
        <w:tabs>
          <w:tab w:val="left" w:pos="0"/>
        </w:tabs>
        <w:ind w:right="283"/>
        <w:jc w:val="center"/>
        <w:rPr>
          <w:b/>
          <w:i/>
          <w:sz w:val="22"/>
          <w:szCs w:val="22"/>
        </w:rPr>
      </w:pPr>
    </w:p>
    <w:p w14:paraId="00BB4486" w14:textId="77777777" w:rsidR="00161239" w:rsidRPr="00EE4701" w:rsidRDefault="00161239" w:rsidP="00161239">
      <w:pPr>
        <w:tabs>
          <w:tab w:val="left" w:pos="0"/>
        </w:tabs>
        <w:ind w:right="283"/>
        <w:jc w:val="center"/>
        <w:rPr>
          <w:b/>
          <w:i/>
          <w:sz w:val="22"/>
          <w:szCs w:val="22"/>
        </w:rPr>
      </w:pPr>
    </w:p>
    <w:p w14:paraId="0C02F0BD" w14:textId="4D696FFC" w:rsidR="00161239" w:rsidRPr="00161239" w:rsidRDefault="00161239" w:rsidP="00161239">
      <w:pPr>
        <w:spacing w:line="276" w:lineRule="auto"/>
        <w:ind w:left="-284" w:right="141"/>
        <w:jc w:val="both"/>
        <w:rPr>
          <w:sz w:val="22"/>
          <w:szCs w:val="22"/>
        </w:rPr>
      </w:pPr>
      <w:bookmarkStart w:id="7"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bookmarkEnd w:id="7"/>
      <w:r>
        <w:rPr>
          <w:sz w:val="22"/>
          <w:szCs w:val="22"/>
        </w:rPr>
        <w:t xml:space="preserve"> dysponuję(emy) kompletem dokumentów dopuszczających do obrotu na terenie Rzeczypospolitej Polskiej zgodnie z ustawą z dnia 20 maja 2010 r. o wyrobach medycznych (t.j.: Dz.U. </w:t>
      </w:r>
      <w:r w:rsidRPr="00CA4BB6">
        <w:rPr>
          <w:sz w:val="22"/>
          <w:szCs w:val="22"/>
        </w:rPr>
        <w:t xml:space="preserve">2020 poz. 186 </w:t>
      </w:r>
      <w:r w:rsidRPr="00DA1AB2">
        <w:rPr>
          <w:sz w:val="22"/>
          <w:szCs w:val="22"/>
        </w:rPr>
        <w:t>ze zm.</w:t>
      </w:r>
      <w:r>
        <w:rPr>
          <w:sz w:val="22"/>
          <w:szCs w:val="22"/>
        </w:rPr>
        <w:t xml:space="preserve">) w zakresie </w:t>
      </w:r>
      <w:r w:rsidRPr="00231B41">
        <w:rPr>
          <w:sz w:val="22"/>
          <w:szCs w:val="22"/>
        </w:rPr>
        <w:t>oferowanego przedmiotu zamówienia oraz</w:t>
      </w:r>
      <w:r>
        <w:rPr>
          <w:sz w:val="22"/>
          <w:szCs w:val="22"/>
        </w:rPr>
        <w:t xml:space="preserve"> </w:t>
      </w:r>
      <w:r w:rsidRPr="00231B41">
        <w:rPr>
          <w:sz w:val="22"/>
          <w:szCs w:val="22"/>
        </w:rPr>
        <w:t>na każde żądanie Zamawiającego, przedstawię(my) poświadczone za</w:t>
      </w:r>
      <w:r>
        <w:rPr>
          <w:sz w:val="22"/>
          <w:szCs w:val="22"/>
        </w:rPr>
        <w:t xml:space="preserve"> </w:t>
      </w:r>
      <w:r w:rsidRPr="00231B41">
        <w:rPr>
          <w:sz w:val="22"/>
          <w:szCs w:val="22"/>
        </w:rPr>
        <w:t>zgodność z oryginałem kserokopie</w:t>
      </w:r>
      <w:r>
        <w:rPr>
          <w:sz w:val="22"/>
          <w:szCs w:val="22"/>
        </w:rPr>
        <w:t>.</w:t>
      </w:r>
    </w:p>
    <w:p w14:paraId="67DA2BA5" w14:textId="77777777" w:rsidR="00161239" w:rsidRPr="00231B41" w:rsidRDefault="00161239" w:rsidP="00161239">
      <w:pPr>
        <w:pStyle w:val="Tekstpodstawowy2"/>
        <w:ind w:right="141"/>
        <w:rPr>
          <w:sz w:val="22"/>
          <w:szCs w:val="22"/>
        </w:rPr>
      </w:pPr>
    </w:p>
    <w:p w14:paraId="37C9407E" w14:textId="77777777" w:rsidR="00161239" w:rsidRPr="00231B41" w:rsidRDefault="00161239" w:rsidP="00161239">
      <w:pPr>
        <w:spacing w:line="276" w:lineRule="auto"/>
        <w:ind w:left="-284" w:right="141" w:hanging="1"/>
        <w:jc w:val="both"/>
        <w:rPr>
          <w:sz w:val="22"/>
          <w:szCs w:val="22"/>
        </w:rPr>
      </w:pPr>
    </w:p>
    <w:p w14:paraId="3EBBFCA9" w14:textId="77777777" w:rsidR="00161239" w:rsidRPr="00231B41" w:rsidRDefault="00161239" w:rsidP="00161239">
      <w:pPr>
        <w:ind w:left="-284" w:right="141"/>
        <w:rPr>
          <w:sz w:val="22"/>
          <w:szCs w:val="22"/>
        </w:rPr>
      </w:pPr>
      <w:r w:rsidRPr="00231B41">
        <w:rPr>
          <w:sz w:val="22"/>
          <w:szCs w:val="22"/>
        </w:rPr>
        <w:t>................................, dnia..............................</w:t>
      </w:r>
    </w:p>
    <w:p w14:paraId="54C33F44" w14:textId="77777777" w:rsidR="00B630A3" w:rsidRPr="00361357" w:rsidRDefault="00B630A3" w:rsidP="00104509">
      <w:pPr>
        <w:ind w:left="-284" w:right="-142"/>
        <w:jc w:val="center"/>
        <w:rPr>
          <w:b/>
          <w:sz w:val="21"/>
          <w:szCs w:val="21"/>
        </w:rPr>
      </w:pPr>
    </w:p>
    <w:p w14:paraId="0A6E8929" w14:textId="77777777" w:rsidR="00B12A9F" w:rsidRPr="00FC2997" w:rsidRDefault="00B12A9F" w:rsidP="004562B6">
      <w:pPr>
        <w:ind w:left="-426" w:right="-143"/>
        <w:jc w:val="center"/>
        <w:rPr>
          <w:i/>
          <w:sz w:val="21"/>
          <w:szCs w:val="21"/>
        </w:rPr>
      </w:pPr>
    </w:p>
    <w:p w14:paraId="4D90A610" w14:textId="77777777" w:rsidR="00B12A9F" w:rsidRPr="00FC2997" w:rsidRDefault="00B12A9F" w:rsidP="004562B6">
      <w:pPr>
        <w:ind w:left="-426" w:right="-143"/>
        <w:jc w:val="center"/>
      </w:pPr>
    </w:p>
    <w:p w14:paraId="413F882F" w14:textId="77777777" w:rsidR="002C758C" w:rsidRPr="00361357" w:rsidRDefault="002C758C" w:rsidP="0067068A">
      <w:pPr>
        <w:shd w:val="clear" w:color="auto" w:fill="FFFFFF"/>
        <w:ind w:right="-143"/>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3D1C02" w:rsidRDefault="003D1C02" w:rsidP="002C758C">
      <w:r>
        <w:separator/>
      </w:r>
    </w:p>
  </w:endnote>
  <w:endnote w:type="continuationSeparator" w:id="0">
    <w:p w14:paraId="22BCF274" w14:textId="77777777" w:rsidR="003D1C02" w:rsidRDefault="003D1C02"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711E9D20" w:rsidR="003D1C02" w:rsidRDefault="003D1C02" w:rsidP="009C6237">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3402B9">
      <w:rPr>
        <w:i/>
        <w:sz w:val="18"/>
        <w:szCs w:val="18"/>
      </w:rPr>
      <w:t>Sukcesywne dost</w:t>
    </w:r>
    <w:r>
      <w:rPr>
        <w:i/>
        <w:sz w:val="18"/>
        <w:szCs w:val="18"/>
      </w:rPr>
      <w:t>arczanie</w:t>
    </w:r>
    <w:r w:rsidRPr="003402B9">
      <w:rPr>
        <w:i/>
        <w:sz w:val="18"/>
        <w:szCs w:val="18"/>
      </w:rPr>
      <w:t xml:space="preserve"> </w:t>
    </w:r>
    <w:bookmarkStart w:id="6" w:name="_Hlk68607091"/>
    <w:r w:rsidRPr="003402B9">
      <w:rPr>
        <w:i/>
        <w:sz w:val="18"/>
        <w:szCs w:val="18"/>
      </w:rPr>
      <w:t>materiałów zużywalnych niezbędnych do wykonywania ciągłych terapii nerkozastępczych</w:t>
    </w:r>
    <w:bookmarkEnd w:id="6"/>
    <w:r>
      <w:rPr>
        <w:i/>
        <w:sz w:val="18"/>
        <w:szCs w:val="18"/>
      </w:rPr>
      <w:t>.</w:t>
    </w:r>
  </w:p>
  <w:p w14:paraId="00E97F2C" w14:textId="77777777" w:rsidR="003D1C02" w:rsidRDefault="003D1C02"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A7E" w14:textId="2811DB55" w:rsidR="003D1C02" w:rsidRPr="00FD0E7D" w:rsidRDefault="003D1C02"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3D1C02" w:rsidRDefault="003D1C02" w:rsidP="002C758C">
      <w:r>
        <w:separator/>
      </w:r>
    </w:p>
  </w:footnote>
  <w:footnote w:type="continuationSeparator" w:id="0">
    <w:p w14:paraId="43B7BB2D" w14:textId="77777777" w:rsidR="003D1C02" w:rsidRDefault="003D1C02" w:rsidP="002C758C">
      <w:r>
        <w:continuationSeparator/>
      </w:r>
    </w:p>
  </w:footnote>
  <w:footnote w:id="1">
    <w:p w14:paraId="33521F94" w14:textId="77777777" w:rsidR="003D1C02" w:rsidRPr="00451183" w:rsidRDefault="003D1C02"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 niż jednego Wykonawcę wymaga się wypełnienie dla każdego Wykonawcy osobno;</w:t>
      </w:r>
    </w:p>
  </w:footnote>
  <w:footnote w:id="2">
    <w:p w14:paraId="709240DD" w14:textId="77777777" w:rsidR="003D1C02" w:rsidRPr="00451183" w:rsidRDefault="003D1C02"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77777777" w:rsidR="003D1C02" w:rsidRPr="00451183" w:rsidRDefault="003D1C02"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należy podać firmy Podwykonawców oraz części zamówienia, które zostaną powierzone Podwykonawcom</w:t>
      </w:r>
      <w:r w:rsidRPr="00451183">
        <w:rPr>
          <w:b w:val="0"/>
          <w:i/>
          <w:sz w:val="16"/>
          <w:szCs w:val="16"/>
          <w:lang w:val="pl-PL"/>
        </w:rPr>
        <w:t>, o ile są wiadome</w:t>
      </w:r>
      <w:r w:rsidRPr="00451183">
        <w:rPr>
          <w:b w:val="0"/>
          <w:i/>
          <w:sz w:val="16"/>
          <w:szCs w:val="16"/>
        </w:rPr>
        <w:t>;</w:t>
      </w:r>
    </w:p>
  </w:footnote>
  <w:footnote w:id="4">
    <w:p w14:paraId="6AA8C9C9" w14:textId="77777777" w:rsidR="003D1C02" w:rsidRPr="00451183" w:rsidRDefault="003D1C02"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68520E44" w14:textId="77777777" w:rsidR="003D1C02" w:rsidRPr="00451183" w:rsidRDefault="003D1C02"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6">
    <w:p w14:paraId="2EFA3646" w14:textId="1FAA5C6A" w:rsidR="003D1C02" w:rsidRPr="00451183" w:rsidRDefault="003D1C02"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51183">
        <w:rPr>
          <w:b w:val="0"/>
          <w:i/>
          <w:sz w:val="16"/>
          <w:szCs w:val="16"/>
          <w:lang w:val="pl-PL"/>
        </w:rPr>
        <w:t>usług.</w:t>
      </w:r>
    </w:p>
  </w:footnote>
  <w:footnote w:id="7">
    <w:p w14:paraId="3F61A2C1" w14:textId="77777777" w:rsidR="003D1C02" w:rsidRPr="00451183" w:rsidRDefault="003D1C02"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D1C02" w:rsidRPr="00451183" w:rsidRDefault="003D1C02"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D1C02" w:rsidRPr="00451183" w:rsidRDefault="003D1C02"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D1C02" w:rsidRPr="00451183" w:rsidRDefault="003D1C02"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D1C02" w:rsidRPr="00451183" w:rsidRDefault="003D1C02"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8">
    <w:p w14:paraId="5000E0AA" w14:textId="77777777" w:rsidR="003D1C02" w:rsidRPr="00451183" w:rsidRDefault="003D1C02"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49C550C0" w:rsidR="003D1C02" w:rsidRPr="00D474E7" w:rsidRDefault="003D1C02" w:rsidP="00D474E7">
    <w:pPr>
      <w:pStyle w:val="Nagwek"/>
      <w:ind w:right="360"/>
      <w:rPr>
        <w:i/>
        <w:sz w:val="18"/>
        <w:szCs w:val="18"/>
      </w:rPr>
    </w:pPr>
    <w:r w:rsidRPr="00221A68">
      <w:rPr>
        <w:i/>
        <w:sz w:val="18"/>
        <w:szCs w:val="18"/>
      </w:rPr>
      <w:t>Numer postępowania</w:t>
    </w:r>
    <w:r w:rsidRPr="00AF6F3F">
      <w:rPr>
        <w:i/>
        <w:sz w:val="18"/>
        <w:szCs w:val="18"/>
      </w:rPr>
      <w:t>: 1</w:t>
    </w:r>
    <w:r>
      <w:rPr>
        <w:i/>
        <w:sz w:val="18"/>
        <w:szCs w:val="18"/>
      </w:rPr>
      <w:t>5</w:t>
    </w:r>
    <w:r w:rsidRPr="00AF6F3F">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6F12"/>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31D"/>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20C0"/>
    <w:rsid w:val="000924C9"/>
    <w:rsid w:val="000935F6"/>
    <w:rsid w:val="0009489F"/>
    <w:rsid w:val="0009493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27D18"/>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524"/>
    <w:rsid w:val="00146F26"/>
    <w:rsid w:val="0014720A"/>
    <w:rsid w:val="00147276"/>
    <w:rsid w:val="001477F1"/>
    <w:rsid w:val="00147802"/>
    <w:rsid w:val="001512F9"/>
    <w:rsid w:val="00151987"/>
    <w:rsid w:val="00151E1A"/>
    <w:rsid w:val="00152AD9"/>
    <w:rsid w:val="00153BA9"/>
    <w:rsid w:val="00155F94"/>
    <w:rsid w:val="0015605A"/>
    <w:rsid w:val="001567AC"/>
    <w:rsid w:val="00156C5B"/>
    <w:rsid w:val="001574DD"/>
    <w:rsid w:val="00157BD8"/>
    <w:rsid w:val="00157CF1"/>
    <w:rsid w:val="00157F27"/>
    <w:rsid w:val="00157FD7"/>
    <w:rsid w:val="001601D9"/>
    <w:rsid w:val="00160777"/>
    <w:rsid w:val="00161239"/>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9E3"/>
    <w:rsid w:val="00180BCF"/>
    <w:rsid w:val="00180C2D"/>
    <w:rsid w:val="00181557"/>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00D7"/>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3EF"/>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6F5"/>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0B56"/>
    <w:rsid w:val="002B1F70"/>
    <w:rsid w:val="002B24DB"/>
    <w:rsid w:val="002B2E8A"/>
    <w:rsid w:val="002B3544"/>
    <w:rsid w:val="002B3607"/>
    <w:rsid w:val="002B4002"/>
    <w:rsid w:val="002B50D9"/>
    <w:rsid w:val="002B57FA"/>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120C"/>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1C02"/>
    <w:rsid w:val="003D3B90"/>
    <w:rsid w:val="003D4C30"/>
    <w:rsid w:val="003D5393"/>
    <w:rsid w:val="003D642A"/>
    <w:rsid w:val="003D723B"/>
    <w:rsid w:val="003D7CFE"/>
    <w:rsid w:val="003D7D46"/>
    <w:rsid w:val="003D7EE4"/>
    <w:rsid w:val="003E076B"/>
    <w:rsid w:val="003E192E"/>
    <w:rsid w:val="003E2D4A"/>
    <w:rsid w:val="003E488E"/>
    <w:rsid w:val="003E4BC3"/>
    <w:rsid w:val="003E4C44"/>
    <w:rsid w:val="003E4E21"/>
    <w:rsid w:val="003E5352"/>
    <w:rsid w:val="003E5A30"/>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5BBE"/>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7EA"/>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2A9"/>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3B9B"/>
    <w:rsid w:val="004B55E6"/>
    <w:rsid w:val="004B57E9"/>
    <w:rsid w:val="004B7F1A"/>
    <w:rsid w:val="004C143C"/>
    <w:rsid w:val="004C14E6"/>
    <w:rsid w:val="004C2085"/>
    <w:rsid w:val="004C311B"/>
    <w:rsid w:val="004C5A18"/>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0B48"/>
    <w:rsid w:val="00553B01"/>
    <w:rsid w:val="0055447F"/>
    <w:rsid w:val="005548FB"/>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77E0"/>
    <w:rsid w:val="005B782D"/>
    <w:rsid w:val="005C027F"/>
    <w:rsid w:val="005C2F16"/>
    <w:rsid w:val="005C4374"/>
    <w:rsid w:val="005C47EC"/>
    <w:rsid w:val="005C52F8"/>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00E"/>
    <w:rsid w:val="005E316D"/>
    <w:rsid w:val="005E4964"/>
    <w:rsid w:val="005E4E83"/>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38B7"/>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6F46"/>
    <w:rsid w:val="006277AA"/>
    <w:rsid w:val="00627810"/>
    <w:rsid w:val="00633E58"/>
    <w:rsid w:val="006347AB"/>
    <w:rsid w:val="00634E46"/>
    <w:rsid w:val="00634F8B"/>
    <w:rsid w:val="00636B78"/>
    <w:rsid w:val="006371F4"/>
    <w:rsid w:val="006378B1"/>
    <w:rsid w:val="00637B59"/>
    <w:rsid w:val="00640DA5"/>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29ED"/>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3690"/>
    <w:rsid w:val="00703C45"/>
    <w:rsid w:val="007041CF"/>
    <w:rsid w:val="00705C46"/>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5CA7"/>
    <w:rsid w:val="00776A74"/>
    <w:rsid w:val="007805D4"/>
    <w:rsid w:val="00780E3D"/>
    <w:rsid w:val="0078101E"/>
    <w:rsid w:val="00781987"/>
    <w:rsid w:val="00783CC0"/>
    <w:rsid w:val="00784DEB"/>
    <w:rsid w:val="00784F00"/>
    <w:rsid w:val="0078587A"/>
    <w:rsid w:val="00786361"/>
    <w:rsid w:val="00786804"/>
    <w:rsid w:val="00786C26"/>
    <w:rsid w:val="00787620"/>
    <w:rsid w:val="007877CB"/>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09B"/>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6BA0"/>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4592"/>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562"/>
    <w:rsid w:val="009071D8"/>
    <w:rsid w:val="00907D77"/>
    <w:rsid w:val="009117D7"/>
    <w:rsid w:val="0091294A"/>
    <w:rsid w:val="00913092"/>
    <w:rsid w:val="009136A4"/>
    <w:rsid w:val="00914063"/>
    <w:rsid w:val="00914A7D"/>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95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2BC"/>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26E"/>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B7CD5"/>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0F1A"/>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4C6B"/>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3510"/>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386"/>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3668"/>
    <w:rsid w:val="00A64135"/>
    <w:rsid w:val="00A65B15"/>
    <w:rsid w:val="00A66D35"/>
    <w:rsid w:val="00A6716F"/>
    <w:rsid w:val="00A703AA"/>
    <w:rsid w:val="00A71881"/>
    <w:rsid w:val="00A71D17"/>
    <w:rsid w:val="00A72066"/>
    <w:rsid w:val="00A72E62"/>
    <w:rsid w:val="00A73B54"/>
    <w:rsid w:val="00A7458B"/>
    <w:rsid w:val="00A759C5"/>
    <w:rsid w:val="00A76168"/>
    <w:rsid w:val="00A76356"/>
    <w:rsid w:val="00A77F79"/>
    <w:rsid w:val="00A8017A"/>
    <w:rsid w:val="00A807A0"/>
    <w:rsid w:val="00A810FA"/>
    <w:rsid w:val="00A824B8"/>
    <w:rsid w:val="00A8467D"/>
    <w:rsid w:val="00A8495D"/>
    <w:rsid w:val="00A84FEE"/>
    <w:rsid w:val="00A85167"/>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ED9"/>
    <w:rsid w:val="00AD3FFC"/>
    <w:rsid w:val="00AD4555"/>
    <w:rsid w:val="00AD7BDF"/>
    <w:rsid w:val="00AD7FEB"/>
    <w:rsid w:val="00AE04E0"/>
    <w:rsid w:val="00AE0AFC"/>
    <w:rsid w:val="00AE0B78"/>
    <w:rsid w:val="00AE11C7"/>
    <w:rsid w:val="00AE1BA3"/>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6F3F"/>
    <w:rsid w:val="00AF710D"/>
    <w:rsid w:val="00AF7CA9"/>
    <w:rsid w:val="00B00154"/>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0A3"/>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BF9"/>
    <w:rsid w:val="00B71EBF"/>
    <w:rsid w:val="00B73AEC"/>
    <w:rsid w:val="00B74C6C"/>
    <w:rsid w:val="00B75344"/>
    <w:rsid w:val="00B76429"/>
    <w:rsid w:val="00B766DB"/>
    <w:rsid w:val="00B77705"/>
    <w:rsid w:val="00B8066A"/>
    <w:rsid w:val="00B80FFB"/>
    <w:rsid w:val="00B823AD"/>
    <w:rsid w:val="00B838A6"/>
    <w:rsid w:val="00B8511D"/>
    <w:rsid w:val="00B876F3"/>
    <w:rsid w:val="00B87EFD"/>
    <w:rsid w:val="00B918D7"/>
    <w:rsid w:val="00B922F3"/>
    <w:rsid w:val="00B9257B"/>
    <w:rsid w:val="00B930F8"/>
    <w:rsid w:val="00B93E63"/>
    <w:rsid w:val="00B949A2"/>
    <w:rsid w:val="00B959DB"/>
    <w:rsid w:val="00B959FE"/>
    <w:rsid w:val="00B95E68"/>
    <w:rsid w:val="00BA4BD3"/>
    <w:rsid w:val="00BA4DD1"/>
    <w:rsid w:val="00BA63AA"/>
    <w:rsid w:val="00BA762D"/>
    <w:rsid w:val="00BA79DB"/>
    <w:rsid w:val="00BB024F"/>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2D3"/>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38D0"/>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86A"/>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5744"/>
    <w:rsid w:val="00CD5E2A"/>
    <w:rsid w:val="00CD6AE3"/>
    <w:rsid w:val="00CE1DBB"/>
    <w:rsid w:val="00CE1E0C"/>
    <w:rsid w:val="00CE2597"/>
    <w:rsid w:val="00CE3352"/>
    <w:rsid w:val="00CE4DA3"/>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9CE"/>
    <w:rsid w:val="00D13F37"/>
    <w:rsid w:val="00D14229"/>
    <w:rsid w:val="00D14EC2"/>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37A8"/>
    <w:rsid w:val="00D461B0"/>
    <w:rsid w:val="00D46733"/>
    <w:rsid w:val="00D46CE6"/>
    <w:rsid w:val="00D474E7"/>
    <w:rsid w:val="00D5096A"/>
    <w:rsid w:val="00D5128D"/>
    <w:rsid w:val="00D517D0"/>
    <w:rsid w:val="00D5199E"/>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0D01"/>
    <w:rsid w:val="00D8131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30AB"/>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1"/>
    <w:rsid w:val="00E04FC7"/>
    <w:rsid w:val="00E050DB"/>
    <w:rsid w:val="00E0608D"/>
    <w:rsid w:val="00E064AE"/>
    <w:rsid w:val="00E1010F"/>
    <w:rsid w:val="00E104A2"/>
    <w:rsid w:val="00E10D83"/>
    <w:rsid w:val="00E10FAD"/>
    <w:rsid w:val="00E12A8C"/>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90C"/>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3F6"/>
    <w:rsid w:val="00E909CE"/>
    <w:rsid w:val="00E9137C"/>
    <w:rsid w:val="00E91B18"/>
    <w:rsid w:val="00E92707"/>
    <w:rsid w:val="00E94CD2"/>
    <w:rsid w:val="00E970E8"/>
    <w:rsid w:val="00EA0340"/>
    <w:rsid w:val="00EA0876"/>
    <w:rsid w:val="00EA0A88"/>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2802"/>
    <w:rsid w:val="00EF58EE"/>
    <w:rsid w:val="00EF638D"/>
    <w:rsid w:val="00EF76D0"/>
    <w:rsid w:val="00F00389"/>
    <w:rsid w:val="00F007A6"/>
    <w:rsid w:val="00F026AF"/>
    <w:rsid w:val="00F03229"/>
    <w:rsid w:val="00F0341E"/>
    <w:rsid w:val="00F039AF"/>
    <w:rsid w:val="00F04F92"/>
    <w:rsid w:val="00F05E9E"/>
    <w:rsid w:val="00F06BE4"/>
    <w:rsid w:val="00F06BF8"/>
    <w:rsid w:val="00F11313"/>
    <w:rsid w:val="00F1138E"/>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4E"/>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37E7"/>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03224329">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21</Pages>
  <Words>9646</Words>
  <Characters>57876</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67388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137</cp:revision>
  <cp:lastPrinted>2021-04-21T09:16:00Z</cp:lastPrinted>
  <dcterms:created xsi:type="dcterms:W3CDTF">2021-01-29T11:36:00Z</dcterms:created>
  <dcterms:modified xsi:type="dcterms:W3CDTF">2021-04-21T12:39:00Z</dcterms:modified>
</cp:coreProperties>
</file>